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4FA5" w14:textId="47983F41" w:rsidR="003C3615" w:rsidRDefault="003C3615" w:rsidP="00CA4843">
      <w:pPr>
        <w:pStyle w:val="Akapitzlist"/>
        <w:numPr>
          <w:ilvl w:val="0"/>
          <w:numId w:val="1"/>
        </w:numPr>
        <w:ind w:left="0" w:firstLine="360"/>
      </w:pPr>
      <w:r>
        <w:t xml:space="preserve">Obszar LGD jest spójny pod względem terytorialnym, kulturowym, </w:t>
      </w:r>
      <w:proofErr w:type="spellStart"/>
      <w:r>
        <w:t>geograficzno</w:t>
      </w:r>
      <w:proofErr w:type="spellEnd"/>
      <w:r>
        <w:t xml:space="preserve"> - przyrodniczym (pod względem ukształtowania terenu i jego zasobów) oraz społecznym. Pomimo, iż każda z gmin posiada cechy odróżniające ją od pozostałych to jednak na całym obszarze można zaobserwować podobne problemy społeczne i gospodarcze oraz podobne zasoby, które mogą zostać wykorzystane na rzecz poprawy sytuacji na obszarze całego LGD. </w:t>
      </w:r>
    </w:p>
    <w:p w14:paraId="50EE279C" w14:textId="77777777" w:rsidR="003C3615" w:rsidRDefault="003C3615" w:rsidP="003C3615"/>
    <w:p w14:paraId="5B726E20" w14:textId="3B310D6E" w:rsidR="003C3615" w:rsidRDefault="003C3615" w:rsidP="003C3615">
      <w:pPr>
        <w:pStyle w:val="Akapitzlist"/>
        <w:numPr>
          <w:ilvl w:val="0"/>
          <w:numId w:val="1"/>
        </w:numPr>
      </w:pPr>
      <w:r>
        <w:t>Uwarunkowania przestrzenne, geograficzne, przyrodnicze, historyczne.</w:t>
      </w:r>
    </w:p>
    <w:p w14:paraId="4FF7B563" w14:textId="77777777" w:rsidR="003C3615" w:rsidRDefault="003C3615" w:rsidP="003C3615">
      <w:r>
        <w:t xml:space="preserve">Obszar LGD PROWENT stanowi wyraźnie wyodrębnioną gospodarczo i kulturowo część województwa podkarpackiego i małopolskiego. Położony jest w części Kotliny Sandomierskiej (wg klasyﬁkacji </w:t>
      </w:r>
      <w:proofErr w:type="spellStart"/>
      <w:r>
        <w:t>fizykogeograficznej</w:t>
      </w:r>
      <w:proofErr w:type="spellEnd"/>
      <w:r>
        <w:t xml:space="preserve"> 512.4), która jest największym makroregionem Podkarpacia północnego. Obszar LGD znajduje się w regionie geobotanicznym: PAS KOTLIN PODGÓRSKICH w dwóch podokręgach: Radomyskim i Puszczy Sandomierskiej. Krajobraz naturalny należy do typu „den dolinnych” w dolinach Wisły i Wisłoki oraz typu „równin peryglacjalnych” na płaskowyżach Tarnowskim i Kolbuszowskim. Potencjalna roślinność tych krain to łęgi oraz bory mieszane, grądy. Jest to kraina rolniczo- leśna. Obszar LGD PROWENT pod względem przyrodniczym jest pozostałością po Puszczy Sandomierskiej, posiada duże tereny leśne, wśród których wyznaczono 3 obszary chronionego krajobrazu: pierwszy to: </w:t>
      </w:r>
      <w:proofErr w:type="spellStart"/>
      <w:r>
        <w:t>OChK</w:t>
      </w:r>
      <w:proofErr w:type="spellEnd"/>
      <w:r>
        <w:t xml:space="preserve"> Mielecko – Kolbuszowsko – Głogowski. Drugi to Przecławski </w:t>
      </w:r>
      <w:proofErr w:type="spellStart"/>
      <w:r>
        <w:t>OChK</w:t>
      </w:r>
      <w:proofErr w:type="spellEnd"/>
      <w:r>
        <w:t xml:space="preserve">, trzeci znajduje się na terenie gminy Radgoszcz: </w:t>
      </w:r>
      <w:proofErr w:type="spellStart"/>
      <w:r>
        <w:t>Jastrząbsko</w:t>
      </w:r>
      <w:proofErr w:type="spellEnd"/>
      <w:r>
        <w:t xml:space="preserve"> – </w:t>
      </w:r>
      <w:proofErr w:type="spellStart"/>
      <w:r>
        <w:t>Żdżarski</w:t>
      </w:r>
      <w:proofErr w:type="spellEnd"/>
      <w:r>
        <w:t xml:space="preserve">. Teren LGD PROWENT pod względem </w:t>
      </w:r>
      <w:proofErr w:type="spellStart"/>
      <w:r>
        <w:t>geograficzno</w:t>
      </w:r>
      <w:proofErr w:type="spellEnd"/>
      <w:r>
        <w:t xml:space="preserve"> – przyrodniczym jest jednorodny, należy raczej do terenów płaskich z rzadkimi i niewielkimi wzniesieniami oraz naturalnymi i sztucznymi zbiornikami wodnymi. W ostatnich latach można było zaobserwować silną tendencję do zagospodarowywania wszelkich wyrobisk i dawnych kopalni pisku czy żwiru w celu adaptacji ich na kąpieliska. To spowodowało szybkie rozwinięcie weekendowej turystyki wypoczynkowej. Spory odsetek lesistości na terenie poszczególnych gmin, brak dużych zakładów przetwórczych jest następstwem wyznaczenia wielu obszarów NATURA 2000 oraz obszarów chronionego krajobrazu.  </w:t>
      </w:r>
    </w:p>
    <w:p w14:paraId="6CF68927" w14:textId="77777777" w:rsidR="003C3615" w:rsidRDefault="003C3615" w:rsidP="003C3615"/>
    <w:p w14:paraId="48F8967A" w14:textId="77777777" w:rsidR="003C3615" w:rsidRDefault="003C3615" w:rsidP="003C3615">
      <w:r>
        <w:t xml:space="preserve">Pod względem etnograficznym swoją specyfikę miała architektura - ze względu na duże zasoby leśne jej cechą charakterystyczną były drewniane budynki o podobnym (często identycznym) wyglądzie, wielkości i rozplanowaniu wnętrz. Silny wpływ na terytorialne ukształtowanie się miejscowości (dzisiejszych gmin wchodzących w skład LGD) miały dwory i zamki budowane na cennych pod względem gospodarczym obszarach. Przez wiele lat na skutek reform administracyjnych tereny dzisiejszych gmin należały do różnych województw i powiatów, zawsze jednak elementem kształtującym ich rozwój </w:t>
      </w:r>
      <w:proofErr w:type="spellStart"/>
      <w:r>
        <w:t>społeczno</w:t>
      </w:r>
      <w:proofErr w:type="spellEnd"/>
      <w:r>
        <w:t xml:space="preserve"> – gospodarczy był rozwój miast, w tym przede wszystkim Mielca i Dąbrowy Tarnowskiej. O dzisiejszym kształcie obszaru PROWENT w dużej mierze zdecydowała idea utworzenia w Mielcu Centralnego Okręgu Przemysłowego i budowy Wytwórni Płatowców nr II w Mielcu. Paradoksalnie, teren miasta, który obecnie nie należy do obszaru PROWENT poprzez wieloletni i szybki rozwój scalał kulturowo, a przede wszystkim gospodarczo cały subregion – w tym okoliczne wsie. Apogeum tego procesu – nastąpiło w latach 70-tych ubiegłego stulecia.  Do pracy w zakładach WSK-PZL-Mielec zatrudniających w tym okresie ponad 22 tysiące pracowników dojeżdżało codziennie większość dorosłych mieszkańców okolicznych miejscowości. </w:t>
      </w:r>
    </w:p>
    <w:p w14:paraId="03B1A329" w14:textId="77777777" w:rsidR="003C3615" w:rsidRDefault="003C3615" w:rsidP="003C3615"/>
    <w:p w14:paraId="50CD1165" w14:textId="77777777" w:rsidR="003C3615" w:rsidRDefault="003C3615" w:rsidP="003C3615">
      <w:r>
        <w:t>3.</w:t>
      </w:r>
      <w:r>
        <w:tab/>
        <w:t>Uwarunkowania kulturowe obszaru PROWENT</w:t>
      </w:r>
    </w:p>
    <w:p w14:paraId="66211DB1" w14:textId="77777777" w:rsidR="003C3615" w:rsidRDefault="003C3615" w:rsidP="003C3615">
      <w:r>
        <w:lastRenderedPageBreak/>
        <w:t xml:space="preserve">Uwarunkowania kulturowe obszaru PROWENT są silnie związane z tradycją i zwyczajami przekazywanymi z pokolenia na pokolenie. Poziom życia na obszarach wiejskich wyznacza nie tylko infrastruktura twarda, czyli drogi, kanalizacja, wodociągi, ale także dostęp do kultury. Cechą kulturową obszaru są charakterystyczne (zwykle dla danej gminy) imprezy kulturalne, zazwyczaj organizowane jako święto danej miejscowości czy też gminy. Nawiązują one do historii obszaru, angażują mieszkańców w organizację spotkań, przez co pełnią rolę integrującą i aktywizującą. Wspólne pielęgnowanie zwyczajów dziedziczonych od pokoleń pozwala bardzo silnie integrować mieszkańców i organizować ich w ramach wspólnych przedsięwzięć.  9 z 11 gmin wchodzących w skład LGD PROWENT ma na swoim terenie Gminne Ośrodki Kultury a nawet ich filie w swoich sołectwach. Sami mieszkańcy starają się organizować i aktywnie uczestniczyć we wszelkich działaniach kulturalnych, są pomysłodawcami i głównymi realizatorami wszelkich inicjatyw społecznych. Dodatkowo znaczna większość z nich jest zdania, że takie prace powinny być właśnie realizowane przez samych mieszkańców i liderów społecznych. </w:t>
      </w:r>
    </w:p>
    <w:p w14:paraId="1F7CEC84" w14:textId="77777777" w:rsidR="003C3615" w:rsidRDefault="003C3615" w:rsidP="003C3615">
      <w:r>
        <w:t xml:space="preserve">Wielość organizacji pozarządowych oraz ich działalność znacznie wzbogaca życie kulturalne obszaru PROWENT. Pomimo funkcjonowania gminnych ośrodków kultury animacją życia kulturalnego na obszarach wiejskich zajmują się także formalne i nieformalne organizacje pozarządowe. Ich główna działalność związana jest przede wszystkim z kultywowaniem lokalnych tradycji: przygotowywanie festynów z okazji różnych świąt (najczęściej kościelnych), organizacja zawodów sportowych pomiędzy lokalnymi drużynami, przygotowywanie wieńców dożynkowych, organizacja obchodów święta chleba, pieczonego ziemniaka itp. Aktywnie włączają się również w prace o charakterze inwestycyjnym: budowa i odnawianie kościołów, placów zabaw i niewielkich remontów budynków użyteczności społecznej. Wymienione powyżej działania są realizowane z ich własnych środków finansowych wspomaganych przez urzędy gmin. </w:t>
      </w:r>
    </w:p>
    <w:p w14:paraId="168A35EF" w14:textId="77777777" w:rsidR="003C3615" w:rsidRDefault="003C3615" w:rsidP="003C3615"/>
    <w:p w14:paraId="4F43CB38" w14:textId="77777777" w:rsidR="003C3615" w:rsidRDefault="003C3615" w:rsidP="003C3615">
      <w:r>
        <w:t>Obszar PROWENT jest bogaty w dobra kultury materialnej: zabytkowe dwory, kapliczki, zamki i licznie występujące kościoły. Do najcenniejszych należą:</w:t>
      </w:r>
    </w:p>
    <w:p w14:paraId="76D8026D" w14:textId="77777777" w:rsidR="003C3615" w:rsidRDefault="003C3615" w:rsidP="003C3615">
      <w:pPr>
        <w:spacing w:after="0"/>
      </w:pPr>
      <w:r>
        <w:t>•</w:t>
      </w:r>
      <w:r>
        <w:tab/>
        <w:t>Zespół zamkowy w Przecławiu</w:t>
      </w:r>
    </w:p>
    <w:p w14:paraId="57E1FCB1" w14:textId="77777777" w:rsidR="003C3615" w:rsidRDefault="003C3615" w:rsidP="003C3615">
      <w:pPr>
        <w:spacing w:after="0"/>
      </w:pPr>
      <w:r>
        <w:t>•</w:t>
      </w:r>
      <w:r>
        <w:tab/>
        <w:t>Gotycka wieża obrona w Rzemieniu</w:t>
      </w:r>
    </w:p>
    <w:p w14:paraId="13A7FE20" w14:textId="77777777" w:rsidR="003C3615" w:rsidRDefault="003C3615" w:rsidP="003C3615">
      <w:pPr>
        <w:spacing w:after="0"/>
      </w:pPr>
      <w:r>
        <w:t>•</w:t>
      </w:r>
      <w:r>
        <w:tab/>
        <w:t xml:space="preserve">Zespół dworsko –parkowy w </w:t>
      </w:r>
      <w:proofErr w:type="spellStart"/>
      <w:r>
        <w:t>Sadkowej</w:t>
      </w:r>
      <w:proofErr w:type="spellEnd"/>
      <w:r>
        <w:t xml:space="preserve"> Górze</w:t>
      </w:r>
    </w:p>
    <w:p w14:paraId="2ECCD3B7" w14:textId="77777777" w:rsidR="003C3615" w:rsidRDefault="003C3615" w:rsidP="003C3615">
      <w:pPr>
        <w:spacing w:after="0"/>
      </w:pPr>
      <w:r>
        <w:t>•</w:t>
      </w:r>
      <w:r>
        <w:tab/>
        <w:t>Kościół w Gawłuszowicach</w:t>
      </w:r>
    </w:p>
    <w:p w14:paraId="02E2CEE7" w14:textId="77777777" w:rsidR="003C3615" w:rsidRDefault="003C3615" w:rsidP="003C3615">
      <w:pPr>
        <w:spacing w:after="0"/>
      </w:pPr>
      <w:r>
        <w:t>•</w:t>
      </w:r>
      <w:r>
        <w:tab/>
        <w:t xml:space="preserve">Pałac </w:t>
      </w:r>
      <w:proofErr w:type="spellStart"/>
      <w:r>
        <w:t>Rzemieński</w:t>
      </w:r>
      <w:proofErr w:type="spellEnd"/>
    </w:p>
    <w:p w14:paraId="522828F7" w14:textId="77777777" w:rsidR="003C3615" w:rsidRDefault="003C3615" w:rsidP="003C3615">
      <w:pPr>
        <w:spacing w:after="0"/>
      </w:pPr>
      <w:r>
        <w:t>•</w:t>
      </w:r>
      <w:r>
        <w:tab/>
        <w:t>Zespół dworsko – parkowy w Korzeniowie, Zasowie i Straszęcinie</w:t>
      </w:r>
    </w:p>
    <w:p w14:paraId="69B87CA6" w14:textId="77777777" w:rsidR="003C3615" w:rsidRDefault="003C3615" w:rsidP="003C3615">
      <w:pPr>
        <w:spacing w:after="0"/>
      </w:pPr>
      <w:r>
        <w:t>•</w:t>
      </w:r>
      <w:r>
        <w:tab/>
        <w:t>Brama wjazdowa nieistniejącego zamku Lubomirskich</w:t>
      </w:r>
    </w:p>
    <w:p w14:paraId="6592D2E1" w14:textId="77777777" w:rsidR="003C3615" w:rsidRDefault="003C3615" w:rsidP="003C3615">
      <w:pPr>
        <w:spacing w:after="0"/>
      </w:pPr>
      <w:r>
        <w:t>•</w:t>
      </w:r>
      <w:r>
        <w:tab/>
        <w:t>Synagoga Żydowska w Dąbrowie Tarnowskiej</w:t>
      </w:r>
    </w:p>
    <w:p w14:paraId="4CB0F521" w14:textId="77777777" w:rsidR="003C3615" w:rsidRDefault="003C3615" w:rsidP="003C3615">
      <w:pPr>
        <w:spacing w:after="0"/>
      </w:pPr>
      <w:r>
        <w:t>•</w:t>
      </w:r>
      <w:r>
        <w:tab/>
        <w:t>Kościół drewniany w Radgoszczy</w:t>
      </w:r>
    </w:p>
    <w:p w14:paraId="3BB8C257" w14:textId="77777777" w:rsidR="003C3615" w:rsidRDefault="003C3615" w:rsidP="003C3615">
      <w:pPr>
        <w:spacing w:after="0"/>
      </w:pPr>
      <w:r>
        <w:t>•</w:t>
      </w:r>
      <w:r>
        <w:tab/>
        <w:t>Dwór w Luszowicach z XVIII wieku</w:t>
      </w:r>
    </w:p>
    <w:p w14:paraId="3A0444CB" w14:textId="77777777" w:rsidR="003C3615" w:rsidRDefault="003C3615" w:rsidP="003C3615">
      <w:pPr>
        <w:spacing w:after="0"/>
      </w:pPr>
      <w:r>
        <w:t>•</w:t>
      </w:r>
      <w:r>
        <w:tab/>
        <w:t>Kaplica Tarłów w Luszowicach</w:t>
      </w:r>
    </w:p>
    <w:p w14:paraId="50CFFAA2" w14:textId="77777777" w:rsidR="003C3615" w:rsidRDefault="003C3615" w:rsidP="003C3615">
      <w:pPr>
        <w:spacing w:after="0"/>
      </w:pPr>
      <w:r>
        <w:t>•</w:t>
      </w:r>
      <w:r>
        <w:tab/>
        <w:t>Kościół parafialny p.w. św. Magdaleny w Szczucinie</w:t>
      </w:r>
    </w:p>
    <w:p w14:paraId="55CEFF5A" w14:textId="77777777" w:rsidR="003C3615" w:rsidRDefault="003C3615" w:rsidP="003C3615">
      <w:pPr>
        <w:spacing w:after="0"/>
      </w:pPr>
      <w:r>
        <w:t>•</w:t>
      </w:r>
      <w:r>
        <w:tab/>
        <w:t>Budynki bramne w Szczucinie</w:t>
      </w:r>
    </w:p>
    <w:p w14:paraId="01270C1F" w14:textId="77777777" w:rsidR="003C3615" w:rsidRDefault="003C3615" w:rsidP="003C3615"/>
    <w:p w14:paraId="5208AE5E" w14:textId="77777777" w:rsidR="003C3615" w:rsidRDefault="003C3615" w:rsidP="003C3615">
      <w:r>
        <w:t>4.</w:t>
      </w:r>
      <w:r>
        <w:tab/>
        <w:t>Potencjał społeczno- gospodarczy obszaru PROWENT</w:t>
      </w:r>
    </w:p>
    <w:p w14:paraId="32163354" w14:textId="77777777" w:rsidR="003C3615" w:rsidRDefault="003C3615" w:rsidP="003C3615">
      <w:r>
        <w:t xml:space="preserve">Obszar, który obejmuje LGD PROWENT to obszar wiejski z bardzo rozdrobnioną strukturą gospodarstw rolnych. Powyższe powoduje, że głównym źródłem utrzymania społeczności wiejskich jest praca w przemyśle lub handlu a tylko dodatkowo w gospodarstwach rolnych, jedyne nielicznie pojawiają się większe wyspecjalizowane gospodarstwa. Przywiązanie do tzw. „ojcowizny” i brak </w:t>
      </w:r>
      <w:r>
        <w:lastRenderedPageBreak/>
        <w:t xml:space="preserve">pewności, co do zatrudnienia w przemyśle sprawia, że małe gospodarstwa (najczęściej niedochodowe) istnieją nadal. </w:t>
      </w:r>
    </w:p>
    <w:p w14:paraId="18BBE107" w14:textId="77777777" w:rsidR="003C3615" w:rsidRDefault="003C3615" w:rsidP="003C3615">
      <w:r>
        <w:t xml:space="preserve">Duże zakłady i przedsiębiorstwa usytuowane w Dębicy, Dąbrowie Tarnowskiej, Tarnowie lub Specjalnej Strefie Ekonomicznej w Mielcu dają szanse na zatrudnienie wielu ludziom, dodatkowo utrzymywanie gospodarstw rolnych pozwala na uzyskanie przez wielu pozornego poczucia bezpieczeństwa. Zmiany, jakie zaszły na skutek przystąpienia Polski do Unii Europejskiej, a co za tym idzie otwarcie rynku pracy w dużej mierze ułatwiło wyjazdy do innych krajów UE w celach zarobkowych i zmniejszyło ogólny odsetek osób bezrobotnych. </w:t>
      </w:r>
    </w:p>
    <w:p w14:paraId="7AB49644" w14:textId="77777777" w:rsidR="003C3615" w:rsidRDefault="003C3615" w:rsidP="003C3615">
      <w:r>
        <w:t xml:space="preserve">Obszar LGD PROWENT posiada bardzo dobrze rozwiniętą sieć placówek edukacyjnych, która pozwala na kształcenie młodego pokolenia/ kapitału ludzkiego w miejscu zamieszkania. Szkoły podstawowe, gimnazja, szkoły średnie a nawet szkoły wyższe oraz blisko usytuowane ośrodki akademickie (Rzeszów, Tarnów lub filie szkół wyższych w największych miastach) sprawiają, że dostęp do edukacji jest bardzo dobry. Poprawy wymaga jednak edukacja przedszkolna, bowiem w małych wsiach przedszkola nie istnieją wcale, a w najlepszym przypadku jest ich niewiele, natomiast w większych aglomeracjach miejskich jest ich stanowczo za mało. </w:t>
      </w:r>
    </w:p>
    <w:p w14:paraId="7CF5AEE7" w14:textId="77777777" w:rsidR="003C3615" w:rsidRDefault="003C3615" w:rsidP="003C3615"/>
    <w:p w14:paraId="7843CC06" w14:textId="77777777" w:rsidR="003C3615" w:rsidRDefault="003C3615" w:rsidP="003C3615">
      <w:r>
        <w:t>5.</w:t>
      </w:r>
      <w:r>
        <w:tab/>
        <w:t>Spójność obszaru PROWENT</w:t>
      </w:r>
    </w:p>
    <w:p w14:paraId="5BF708F9" w14:textId="77777777" w:rsidR="003C3615" w:rsidRDefault="003C3615" w:rsidP="003C3615">
      <w:r>
        <w:t xml:space="preserve">Obszar LGD PROWENT pod względem </w:t>
      </w:r>
      <w:proofErr w:type="spellStart"/>
      <w:r>
        <w:t>społeczno</w:t>
      </w:r>
      <w:proofErr w:type="spellEnd"/>
      <w:r>
        <w:t xml:space="preserve"> - gospodarczym wykazuje jednorodne cechy: podobny odsetek bezrobocia, podobne kwoty wydatków na mieszkańca gminy, podobne problemy społeczne w każdej z gmin (patologie, wykluczenie, emigracja zarobkowa, itd.). Mieszkańcy z obszaru PROWENT poza rolnictwem i własną drobną przedsiębiorczością znajdują zatrudnienie w pobliskich większych ośrodkach miejskich, wcześniej wspomnianych: w Mielcu (Specjalna Strefa Ekonomiczna), Dębicy i Tarnowie. Infrastruktura drogowa łącząca poszczególne gminy obszaru LGD jest bardzo dobrze utrzymana, a dodatkowo główne trasy komunikacyjne posiadają świetnie rozwiniętą sieć stacji benzynowych, restauracji i hoteli.  </w:t>
      </w:r>
    </w:p>
    <w:p w14:paraId="2F202FF8" w14:textId="77777777" w:rsidR="003C3615" w:rsidRDefault="003C3615" w:rsidP="003C3615">
      <w:r>
        <w:t>Obszar LGD Prowent poza wyżej opisanymi cechami posiada jeszcze jeden silny atut przemawiający za jednolitym charakterem tego terenu: jest to ogromna integracja i silna sieć współpracy pomiędzy organizacjami pozarządowymi i JST wypracowane w poprzednich okresach programowania. Takie współdziałanie zaowocowało wieloma inicjatywami (często realizowanymi wspólnie), których rezultaty są znacznie większe aniżeli w przypadku pojedynczych działań.</w:t>
      </w:r>
    </w:p>
    <w:p w14:paraId="00DD0C13" w14:textId="77777777" w:rsidR="003C3615" w:rsidRDefault="003C3615" w:rsidP="003C3615">
      <w:r>
        <w:t xml:space="preserve">Obszar LGD PROWENT jest stosunkowo dużym obszarem, należy jednak podkreślić, ze pod względem geograficznym, gospodarczym, społecznym, przyrodniczym i kulturowym jest w  całości spójny. </w:t>
      </w:r>
    </w:p>
    <w:p w14:paraId="3B24D340" w14:textId="77777777" w:rsidR="003C3615" w:rsidRDefault="003C3615" w:rsidP="003C3615">
      <w:r>
        <w:t>1)</w:t>
      </w:r>
      <w:r>
        <w:tab/>
        <w:t>Gminy wchodzące w skład LGD PROWENT zajmują część obszaru Kotliny Sandomierskiej w północno – zachodniej części województwa podkarpackiego i północno – wschodniej części województwa małopolskiego. Głównymi rzekami wzdłuż, których usytuowane są tereny wchodzące w skład LGD jest Wisła i Wisłoka.</w:t>
      </w:r>
    </w:p>
    <w:p w14:paraId="0EC90762" w14:textId="77777777" w:rsidR="003C3615" w:rsidRDefault="003C3615" w:rsidP="003C3615">
      <w:r>
        <w:t>2)</w:t>
      </w:r>
      <w:r>
        <w:tab/>
        <w:t>Teren LGD PROWENT sąsiaduje z powiatem staszowskim (woj. świętokrzyskie), od południowo-zachodniej granicy powiatem dąbrowskim (woj. małopolskie) – w skład, którego wchodzą trzy gminy: Dabrowa Tarnowska, Szczucin i Radgoszcz. W woj. podkarpackim sąsiadami LGD są: powiat tarnobrzeski, kolbuszowski, ropczycko-sędziszowski i dębicki – z którego w skład LGD PROWENT wchodzi jedna gmina: Żyraków.</w:t>
      </w:r>
    </w:p>
    <w:p w14:paraId="512D0455" w14:textId="77777777" w:rsidR="003C3615" w:rsidRDefault="003C3615" w:rsidP="003C3615">
      <w:r>
        <w:lastRenderedPageBreak/>
        <w:t>3)</w:t>
      </w:r>
      <w:r>
        <w:tab/>
        <w:t>Jest to obszar wiejski i miejsko – wiejski, głównymi ośrodkami miejsko – wiejskimi są: Dąbrowa Tarnowska, Radomyśl Wielki, Szczucin, Przecław .</w:t>
      </w:r>
    </w:p>
    <w:p w14:paraId="470C0087" w14:textId="77777777" w:rsidR="003C3615" w:rsidRDefault="003C3615" w:rsidP="003C3615">
      <w:r>
        <w:t>4)</w:t>
      </w:r>
      <w:r>
        <w:tab/>
        <w:t>Ze względu na stopę bezrobocia, tempo rozwoju gospodarczego, wzrost przedsiębiorczości wszystkie gminy zrzeszone w Stowarzyszeniu LGD PROWENT borykają się z podobnymi problemami gospodarczymi,</w:t>
      </w:r>
    </w:p>
    <w:p w14:paraId="327D181B" w14:textId="77777777" w:rsidR="003C3615" w:rsidRDefault="003C3615" w:rsidP="003C3615">
      <w:r>
        <w:t>5)</w:t>
      </w:r>
      <w:r>
        <w:tab/>
        <w:t xml:space="preserve">Wszystkie zrzeszone gminy w dużej mierze są gminami rolniczymi a sama działalność rolnicza charakteryzuje się dużym rozdrobnieniem gospodarstw i brakiem specjalizacji, co wymusza szybkie i głębokie przeobrażenia, które w przyszłości pozwolą we właściwy ekonomicznie sposób wykorzystać zasoby ziemi. </w:t>
      </w:r>
    </w:p>
    <w:p w14:paraId="04128E37" w14:textId="77777777" w:rsidR="003C3615" w:rsidRDefault="003C3615" w:rsidP="003C3615">
      <w:r>
        <w:t>6)</w:t>
      </w:r>
      <w:r>
        <w:tab/>
        <w:t>Na całym obszarze występuje duże zróżnicowanie gleb pod względem przydatności rolniczej.</w:t>
      </w:r>
    </w:p>
    <w:p w14:paraId="56E6959E" w14:textId="77777777" w:rsidR="003C3615" w:rsidRDefault="003C3615" w:rsidP="003C3615">
      <w:r>
        <w:t>7)</w:t>
      </w:r>
      <w:r>
        <w:tab/>
        <w:t>Ze względu pozostałości Puszczy Sandomierskiej obszar LGD PROWENT posiada liczne rezerwaty i pomniki przyrody,</w:t>
      </w:r>
    </w:p>
    <w:p w14:paraId="6706ACBB" w14:textId="77777777" w:rsidR="003C3615" w:rsidRDefault="003C3615" w:rsidP="003C3615">
      <w:r>
        <w:t>8)</w:t>
      </w:r>
      <w:r>
        <w:tab/>
        <w:t>Obszar LGD jest spójny pod względem kulturowym, świadczy o tym żywo kultywowana tradycja życia na wsi i wszelkie związane z tym obyczaje, szczególnie obchodzone są święta kościelne i tradycje związane z uprawą roli takie jak coroczne dożynki organizowane nie tylko w każdej gminie z osobna, ale również w większych wsiach.</w:t>
      </w:r>
    </w:p>
    <w:p w14:paraId="33477F36" w14:textId="264F9C42" w:rsidR="003C3615" w:rsidRDefault="003C3615" w:rsidP="003C3615">
      <w:r>
        <w:t>9)</w:t>
      </w:r>
      <w:r>
        <w:tab/>
        <w:t>Obszar LGD PROWENT posiada zabytki, w tym zespoły pałacowo parkowe, które są pozostałością po licznych majątkach ziemskich i dworach-świadczy to o wspólnej historii.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58E7F8F5" w14:textId="77777777" w:rsidR="003C3615" w:rsidRDefault="003C3615" w:rsidP="003C3615">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8DA74F5" w14:textId="6641B69C" w:rsidR="00487356" w:rsidRDefault="003C3615" w:rsidP="003C3615">
      <w:r>
        <w:tab/>
      </w:r>
      <w:r>
        <w:tab/>
      </w:r>
      <w:r>
        <w:tab/>
      </w:r>
      <w:r>
        <w:tab/>
      </w:r>
      <w:r>
        <w:tab/>
      </w:r>
      <w:r>
        <w:tab/>
      </w:r>
      <w:r>
        <w:tab/>
      </w:r>
      <w:r>
        <w:tab/>
      </w:r>
      <w:r>
        <w:tab/>
      </w:r>
      <w:r>
        <w:tab/>
      </w:r>
      <w:r>
        <w:tab/>
      </w:r>
      <w:r>
        <w:tab/>
      </w:r>
      <w:r>
        <w:tab/>
      </w:r>
      <w:r>
        <w:tab/>
      </w:r>
      <w:r>
        <w:tab/>
      </w:r>
      <w:r>
        <w:tab/>
      </w:r>
      <w:r>
        <w:tab/>
      </w:r>
      <w:r>
        <w:tab/>
      </w:r>
      <w:r>
        <w:tab/>
      </w:r>
      <w:r>
        <w:tab/>
      </w:r>
      <w:r>
        <w:tab/>
      </w:r>
      <w:r>
        <w:tab/>
      </w:r>
      <w:r>
        <w:tab/>
      </w:r>
    </w:p>
    <w:sectPr w:rsidR="00487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E1B3A"/>
    <w:multiLevelType w:val="hybridMultilevel"/>
    <w:tmpl w:val="468A85DE"/>
    <w:lvl w:ilvl="0" w:tplc="45B47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317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49"/>
    <w:rsid w:val="003C3615"/>
    <w:rsid w:val="00487356"/>
    <w:rsid w:val="00C55049"/>
    <w:rsid w:val="00CA48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5D4E"/>
  <w15:chartTrackingRefBased/>
  <w15:docId w15:val="{5D189CC7-AF5B-407F-916C-1B99BA77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C3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1616</Words>
  <Characters>9702</Characters>
  <Application>Microsoft Office Word</Application>
  <DocSecurity>0</DocSecurity>
  <Lines>80</Lines>
  <Paragraphs>22</Paragraphs>
  <ScaleCrop>false</ScaleCrop>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WILK-CZEBOCKA</dc:creator>
  <cp:keywords/>
  <dc:description/>
  <cp:lastModifiedBy>PATRYCJA WILK-CZEBOCKA</cp:lastModifiedBy>
  <cp:revision>3</cp:revision>
  <dcterms:created xsi:type="dcterms:W3CDTF">2022-06-22T12:11:00Z</dcterms:created>
  <dcterms:modified xsi:type="dcterms:W3CDTF">2022-06-22T12:19:00Z</dcterms:modified>
</cp:coreProperties>
</file>