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5A" w:rsidRPr="00CF241C" w:rsidRDefault="00B907BF" w:rsidP="00CF241C">
      <w:pPr>
        <w:shd w:val="clear" w:color="auto" w:fill="FFFFFF"/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241C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WAŻNE INFORMACJE DLA WNIOSKODAWCÓW</w:t>
      </w:r>
    </w:p>
    <w:p w:rsidR="00B907BF" w:rsidRPr="00330D1F" w:rsidRDefault="00FD2D5A" w:rsidP="00CF2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F241C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w ramach </w:t>
      </w:r>
      <w:r w:rsidRPr="00330D1F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konkursu </w:t>
      </w:r>
      <w:r w:rsidR="008420D1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330D1F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/20</w:t>
      </w:r>
      <w:r w:rsidR="00A1776E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5933AC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045900" w:rsidRPr="00330D1F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420D1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045900" w:rsidRPr="00330D1F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/20</w:t>
      </w:r>
      <w:r w:rsidR="00A1776E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5933AC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1</w:t>
      </w:r>
    </w:p>
    <w:p w:rsidR="00B907BF" w:rsidRPr="00CF241C" w:rsidRDefault="00B907BF" w:rsidP="00CF2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F241C" w:rsidRDefault="006471B8" w:rsidP="00CF2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2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Zwracamy Państwa uwagę na kilka ważnych kwesti</w:t>
      </w:r>
      <w:r w:rsidR="00CF2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związanych z ubieganiem się o </w:t>
      </w:r>
      <w:r w:rsidRPr="00CF2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pomoc:</w:t>
      </w:r>
    </w:p>
    <w:p w:rsidR="00330D1F" w:rsidRPr="00CF241C" w:rsidRDefault="00330D1F" w:rsidP="00CF2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7337" w:rsidRPr="00CF241C" w:rsidRDefault="00B27337" w:rsidP="00CF241C">
      <w:pPr>
        <w:pStyle w:val="NormalnyWeb"/>
        <w:numPr>
          <w:ilvl w:val="0"/>
          <w:numId w:val="3"/>
        </w:numPr>
        <w:spacing w:before="0" w:beforeAutospacing="0" w:after="0" w:afterAutospacing="0"/>
        <w:ind w:left="714" w:hanging="357"/>
        <w:jc w:val="both"/>
      </w:pPr>
      <w:r w:rsidRPr="00CF241C">
        <w:t>Numer</w:t>
      </w:r>
      <w:r w:rsidR="00C447F8" w:rsidRPr="00CF241C">
        <w:t>y</w:t>
      </w:r>
      <w:r w:rsidRPr="00CF241C">
        <w:t xml:space="preserve"> </w:t>
      </w:r>
      <w:r w:rsidR="00C447F8" w:rsidRPr="00CF241C">
        <w:t>naborów i zakres tematyczny</w:t>
      </w:r>
      <w:r w:rsidRPr="00CF241C">
        <w:t xml:space="preserve">: </w:t>
      </w:r>
    </w:p>
    <w:p w:rsidR="008420D1" w:rsidRPr="008420D1" w:rsidRDefault="00A1776E" w:rsidP="008420D1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420D1" w:rsidRPr="008420D1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933AC">
        <w:rPr>
          <w:rFonts w:ascii="Times New Roman" w:hAnsi="Times New Roman" w:cs="Times New Roman"/>
          <w:b/>
          <w:sz w:val="24"/>
          <w:szCs w:val="24"/>
        </w:rPr>
        <w:t>1</w:t>
      </w:r>
      <w:r w:rsidR="008420D1" w:rsidRPr="008420D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420D1" w:rsidRPr="008420D1">
        <w:rPr>
          <w:rFonts w:ascii="Times New Roman" w:hAnsi="Times New Roman" w:cs="Times New Roman"/>
          <w:sz w:val="24"/>
          <w:szCs w:val="24"/>
        </w:rPr>
        <w:t xml:space="preserve">PRZEDSIĘWZIĘCIE </w:t>
      </w:r>
      <w:r w:rsidR="008420D1" w:rsidRPr="008420D1">
        <w:rPr>
          <w:rFonts w:ascii="Times New Roman" w:hAnsi="Times New Roman" w:cs="Times New Roman"/>
          <w:bCs/>
          <w:sz w:val="24"/>
          <w:szCs w:val="24"/>
        </w:rPr>
        <w:t xml:space="preserve">III.2.1 Tworzenie miejsc pracy w wyniku podejmowania działalności gospodarczej </w:t>
      </w:r>
      <w:r w:rsidR="008420D1" w:rsidRPr="008420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(standardowe utworzenie działalności gospodarczej),</w:t>
      </w:r>
    </w:p>
    <w:p w:rsidR="008420D1" w:rsidRPr="008420D1" w:rsidRDefault="00A1776E" w:rsidP="008420D1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2/202</w:t>
      </w:r>
      <w:r w:rsidR="005933AC">
        <w:rPr>
          <w:rFonts w:ascii="Times New Roman" w:hAnsi="Times New Roman" w:cs="Times New Roman"/>
          <w:b/>
          <w:sz w:val="24"/>
          <w:szCs w:val="24"/>
        </w:rPr>
        <w:t>1</w:t>
      </w:r>
      <w:r w:rsidR="008420D1" w:rsidRPr="008420D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420D1" w:rsidRPr="008420D1">
        <w:rPr>
          <w:rFonts w:ascii="Times New Roman" w:hAnsi="Times New Roman" w:cs="Times New Roman"/>
          <w:sz w:val="24"/>
          <w:szCs w:val="24"/>
        </w:rPr>
        <w:t xml:space="preserve">PRZEDSIĘWZIĘCIE  III.2.2 Tworzenie miejsc pracy poprzez wsparcie rozwoju pozarolniczej działalności gospodarczej produkcyjnej i usługowej na terenie LGD </w:t>
      </w:r>
      <w:r w:rsidR="008420D1" w:rsidRPr="008420D1">
        <w:rPr>
          <w:rFonts w:ascii="Times New Roman" w:eastAsia="Times New Roman" w:hAnsi="Times New Roman" w:cs="Times New Roman"/>
          <w:sz w:val="24"/>
          <w:szCs w:val="24"/>
          <w:lang w:eastAsia="pl-PL"/>
        </w:rPr>
        <w:t>(standardowa działalność gospodarcza - rozwój).</w:t>
      </w:r>
    </w:p>
    <w:p w:rsidR="00463100" w:rsidRPr="00CF241C" w:rsidRDefault="00463100" w:rsidP="00CF241C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673" w:rsidRPr="0018244A" w:rsidRDefault="00B27337" w:rsidP="00DD0673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2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naboru wniosków: </w:t>
      </w:r>
      <w:r w:rsidR="004F1278" w:rsidRPr="00CF2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</w:t>
      </w:r>
      <w:r w:rsidR="005933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="008420D1" w:rsidRPr="008420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5933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8420D1" w:rsidRPr="008420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 w:rsidR="005933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="008420D1" w:rsidRPr="008420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  <w:r w:rsidR="008420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5933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29.03.2021</w:t>
      </w:r>
      <w:r w:rsidR="008420D1" w:rsidRPr="008420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="00DD0673" w:rsidRPr="00DD06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244A" w:rsidRPr="00DD0673" w:rsidRDefault="0018244A" w:rsidP="0018244A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0D1F" w:rsidRPr="005933AC" w:rsidRDefault="00DD0673" w:rsidP="001B6CD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929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i sposób komunikacji w</w:t>
      </w:r>
      <w:r w:rsidR="00DE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 </w:t>
      </w:r>
      <w:r w:rsidRPr="00DE7929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</w:t>
      </w:r>
      <w:r w:rsidR="00DE792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E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843C38" w:rsidRPr="00DE7929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doradztwo</w:t>
      </w:r>
      <w:r w:rsidRPr="00DE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6A6C" w:rsidRPr="00DE7929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DE7929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 wnioskodawcą a LGD prowadzon</w:t>
      </w:r>
      <w:r w:rsidR="00843C38" w:rsidRPr="00DE792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E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D03111" w:rsidRPr="008032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TYLKO</w:t>
      </w:r>
      <w:r w:rsidR="00D03111" w:rsidRPr="00DE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</w:t>
      </w:r>
      <w:r w:rsidR="00843C38" w:rsidRPr="00DE7929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telefonicznej</w:t>
      </w:r>
      <w:r w:rsidRPr="00DE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drogą </w:t>
      </w:r>
      <w:r w:rsidRPr="005933AC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elektroniczną</w:t>
      </w:r>
      <w:r w:rsidR="00C72A53" w:rsidRPr="00593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pośrednictwem  e-mail</w:t>
      </w:r>
      <w:r w:rsidR="00D03111" w:rsidRPr="005933AC">
        <w:rPr>
          <w:rFonts w:ascii="Times New Roman" w:eastAsia="Times New Roman" w:hAnsi="Times New Roman" w:cs="Times New Roman"/>
          <w:sz w:val="24"/>
          <w:szCs w:val="24"/>
          <w:lang w:eastAsia="pl-PL"/>
        </w:rPr>
        <w:t>: biuro@lgdprowent.mielec.pl</w:t>
      </w:r>
      <w:r w:rsidR="00C72A53" w:rsidRPr="00593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72A53" w:rsidRPr="005933AC" w:rsidRDefault="00C72A53" w:rsidP="00C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241C" w:rsidRPr="005933AC" w:rsidRDefault="0057495E" w:rsidP="008420D1">
      <w:pPr>
        <w:pStyle w:val="NormalnyWeb"/>
        <w:numPr>
          <w:ilvl w:val="0"/>
          <w:numId w:val="3"/>
        </w:numPr>
        <w:spacing w:before="0" w:beforeAutospacing="0" w:after="0" w:afterAutospacing="0"/>
        <w:ind w:left="714" w:hanging="357"/>
        <w:jc w:val="both"/>
      </w:pPr>
      <w:r w:rsidRPr="005933AC">
        <w:t xml:space="preserve">Wniosek należy złożyć </w:t>
      </w:r>
      <w:r w:rsidRPr="005933AC">
        <w:rPr>
          <w:b/>
          <w:bCs/>
        </w:rPr>
        <w:t>w dwóch identycznych egzemplarzach</w:t>
      </w:r>
      <w:r w:rsidR="00E56F27" w:rsidRPr="005933AC">
        <w:rPr>
          <w:b/>
          <w:bCs/>
        </w:rPr>
        <w:t xml:space="preserve"> wraz z wersją elektroniczną</w:t>
      </w:r>
      <w:r w:rsidR="00E56F27" w:rsidRPr="005933AC">
        <w:rPr>
          <w:rFonts w:eastAsiaTheme="minorHAnsi"/>
          <w:b/>
          <w:lang w:eastAsia="en-US"/>
        </w:rPr>
        <w:t xml:space="preserve"> </w:t>
      </w:r>
      <w:r w:rsidR="00E56F27" w:rsidRPr="005933AC">
        <w:rPr>
          <w:b/>
          <w:bCs/>
        </w:rPr>
        <w:t>na nośniku CD/DVD</w:t>
      </w:r>
      <w:r w:rsidR="00463100" w:rsidRPr="005933AC">
        <w:rPr>
          <w:b/>
          <w:bCs/>
        </w:rPr>
        <w:t xml:space="preserve"> </w:t>
      </w:r>
      <w:r w:rsidR="00330D1F" w:rsidRPr="005933AC">
        <w:rPr>
          <w:b/>
          <w:bCs/>
        </w:rPr>
        <w:t xml:space="preserve">załączoną </w:t>
      </w:r>
      <w:r w:rsidR="00463100" w:rsidRPr="005933AC">
        <w:rPr>
          <w:b/>
          <w:bCs/>
        </w:rPr>
        <w:t>do każdego wniosku</w:t>
      </w:r>
      <w:r w:rsidRPr="005933AC">
        <w:t xml:space="preserve">. Każdy </w:t>
      </w:r>
      <w:r w:rsidR="00F516FE" w:rsidRPr="005933AC">
        <w:t>z </w:t>
      </w:r>
      <w:r w:rsidR="00E56F27" w:rsidRPr="005933AC">
        <w:t xml:space="preserve">wniosków </w:t>
      </w:r>
      <w:r w:rsidRPr="005933AC">
        <w:t>ma zawierać wszystkie załączniki</w:t>
      </w:r>
      <w:r w:rsidR="00787457" w:rsidRPr="005933AC">
        <w:t xml:space="preserve"> ułożone w identycznej kolejności</w:t>
      </w:r>
      <w:r w:rsidRPr="005933AC">
        <w:t xml:space="preserve">. Oba egzemplarze </w:t>
      </w:r>
      <w:r w:rsidR="00EE0270" w:rsidRPr="005933AC">
        <w:t>w</w:t>
      </w:r>
      <w:r w:rsidRPr="005933AC">
        <w:t xml:space="preserve">nioskodawca zostawia w </w:t>
      </w:r>
      <w:r w:rsidR="00D03111" w:rsidRPr="005933AC">
        <w:t xml:space="preserve">biurze </w:t>
      </w:r>
      <w:r w:rsidRPr="005933AC">
        <w:t xml:space="preserve">LGD. </w:t>
      </w:r>
    </w:p>
    <w:p w:rsidR="00DE7929" w:rsidRPr="005933AC" w:rsidRDefault="00DE7929" w:rsidP="00DE7929">
      <w:pPr>
        <w:pStyle w:val="NormalnyWeb"/>
        <w:spacing w:before="0" w:beforeAutospacing="0" w:after="0" w:afterAutospacing="0"/>
        <w:jc w:val="both"/>
      </w:pPr>
    </w:p>
    <w:p w:rsidR="005933AC" w:rsidRPr="0034149F" w:rsidRDefault="00EE0270" w:rsidP="00CF241C">
      <w:pPr>
        <w:pStyle w:val="NormalnyWeb"/>
        <w:numPr>
          <w:ilvl w:val="0"/>
          <w:numId w:val="3"/>
        </w:numPr>
        <w:spacing w:before="0" w:beforeAutospacing="0" w:after="0" w:afterAutospacing="0"/>
        <w:ind w:left="714" w:hanging="357"/>
        <w:jc w:val="both"/>
      </w:pPr>
      <w:r w:rsidRPr="0034149F">
        <w:t>D</w:t>
      </w:r>
      <w:r w:rsidR="00E24C63" w:rsidRPr="0034149F">
        <w:t xml:space="preserve">o wniosków </w:t>
      </w:r>
      <w:r w:rsidRPr="0034149F">
        <w:t xml:space="preserve">należy </w:t>
      </w:r>
      <w:r w:rsidR="00E24C63" w:rsidRPr="0034149F">
        <w:t>dołączyć wymagane załączniki w wersji oryginalnej bądź przygotowane kopie</w:t>
      </w:r>
      <w:r w:rsidR="0034149F" w:rsidRPr="0034149F">
        <w:t>.</w:t>
      </w:r>
    </w:p>
    <w:p w:rsidR="005933AC" w:rsidRPr="005933AC" w:rsidRDefault="005933AC" w:rsidP="005933AC">
      <w:pPr>
        <w:pStyle w:val="Akapitzli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933AC" w:rsidRPr="005933AC" w:rsidRDefault="005933AC" w:rsidP="005933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3AC">
        <w:rPr>
          <w:rFonts w:ascii="Times New Roman" w:hAnsi="Times New Roman" w:cs="Times New Roman"/>
          <w:sz w:val="24"/>
          <w:szCs w:val="24"/>
        </w:rPr>
        <w:t>Zgodnie z przepisem §7 Rozporządzenia Ministra Rolnictwa i Rozwoju Wsi z dnia 3 lipca 2020 r. w sprawie szczegółowych warunków i trybu przyznawania oraz wypłaty pomocy finansowej w ramach niektórych działań i poddziałań objętych Programem Rozwoju Obszarów Wiejskich na lata 2014–2020 w związku z zakażeniami wirusem SARS-CoV-2 (Dz. U. z 2020 poz. 1196) cyt.</w:t>
      </w:r>
    </w:p>
    <w:p w:rsidR="005933AC" w:rsidRPr="005933AC" w:rsidRDefault="005933AC" w:rsidP="005933A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3AC">
        <w:rPr>
          <w:rFonts w:ascii="Times New Roman" w:hAnsi="Times New Roman" w:cs="Times New Roman"/>
          <w:sz w:val="24"/>
          <w:szCs w:val="24"/>
        </w:rPr>
        <w:t xml:space="preserve">„W przypadku gdy z przepisów wydanych na podstawie art. 45 ust. 1 pkt 1 ustawy wynika obowiązek dołączenia </w:t>
      </w:r>
      <w:r w:rsidRPr="005933AC">
        <w:rPr>
          <w:rFonts w:ascii="Times New Roman" w:hAnsi="Times New Roman" w:cs="Times New Roman"/>
          <w:sz w:val="24"/>
          <w:szCs w:val="24"/>
          <w:u w:val="single"/>
        </w:rPr>
        <w:t>do wniosku o przyznanie pomocy</w:t>
      </w:r>
      <w:r w:rsidRPr="005933AC">
        <w:rPr>
          <w:rFonts w:ascii="Times New Roman" w:hAnsi="Times New Roman" w:cs="Times New Roman"/>
          <w:sz w:val="24"/>
          <w:szCs w:val="24"/>
        </w:rPr>
        <w:t>, wniosku o płatność, wniosku o wstąpienie do toczącego się postępowania lub wniosku o wypłatę płatności dokumentów w formie kopii:</w:t>
      </w:r>
    </w:p>
    <w:p w:rsidR="005933AC" w:rsidRDefault="005933AC" w:rsidP="005933AC">
      <w:pPr>
        <w:pStyle w:val="Akapitzlist"/>
        <w:numPr>
          <w:ilvl w:val="1"/>
          <w:numId w:val="1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33AC">
        <w:rPr>
          <w:rFonts w:ascii="Times New Roman" w:hAnsi="Times New Roman" w:cs="Times New Roman"/>
          <w:sz w:val="24"/>
          <w:szCs w:val="24"/>
        </w:rPr>
        <w:t>potwierdzonych za zgodność z oryginałem przez pracownika lokalnej grupy działania, o której mowa w przepisach o rozwoju lokalnym z udziałem lokalnej społeczności, podmiotu wdrażającego lub podmiotu, który wydał dokument, lub upoważnionego pracownika Agencji albo</w:t>
      </w:r>
    </w:p>
    <w:p w:rsidR="005933AC" w:rsidRPr="005933AC" w:rsidRDefault="005933AC" w:rsidP="005933AC">
      <w:pPr>
        <w:pStyle w:val="Akapitzlist"/>
        <w:numPr>
          <w:ilvl w:val="1"/>
          <w:numId w:val="1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33AC">
        <w:rPr>
          <w:rFonts w:ascii="Times New Roman" w:hAnsi="Times New Roman" w:cs="Times New Roman"/>
          <w:sz w:val="24"/>
          <w:szCs w:val="24"/>
        </w:rPr>
        <w:t>poświadczonych za zgodność z oryginałem przez notariusza lub przez występującego w sprawie pełnomocnika będącego radcą prawnym lub adwokatem</w:t>
      </w:r>
    </w:p>
    <w:p w:rsidR="005933AC" w:rsidRPr="005933AC" w:rsidRDefault="005933AC" w:rsidP="005933A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3AC">
        <w:rPr>
          <w:rFonts w:ascii="Times New Roman" w:hAnsi="Times New Roman" w:cs="Times New Roman"/>
          <w:sz w:val="24"/>
          <w:szCs w:val="24"/>
        </w:rPr>
        <w:t>– podczas stanu zagrożenia epidemicznego lub stanu epidemii ogłoszonego na podstawie ustawy o zapobieganiu oraz zwalczaniu zakażeń i chorób zakaźnych u ludzi w związku z zakażeniami wirusem SARS-CoV-2 lub stanu nadzwyczajnego wprowadzonego w związku z zakażeniami tym wirusem do tych wniosków </w:t>
      </w:r>
      <w:r w:rsidRPr="005933AC">
        <w:rPr>
          <w:rFonts w:ascii="Times New Roman" w:hAnsi="Times New Roman" w:cs="Times New Roman"/>
          <w:b/>
          <w:bCs/>
          <w:sz w:val="24"/>
          <w:szCs w:val="24"/>
          <w:u w:val="single"/>
        </w:rPr>
        <w:t>można dołączyć kopie tych dokumentów bez wymaganego potwierdzenia lub poświadczenia za zgodność z oryginałem</w:t>
      </w:r>
      <w:r w:rsidR="0034149F">
        <w:rPr>
          <w:rFonts w:ascii="Times New Roman" w:hAnsi="Times New Roman" w:cs="Times New Roman"/>
          <w:b/>
          <w:bCs/>
          <w:sz w:val="24"/>
          <w:szCs w:val="24"/>
          <w:u w:val="single"/>
        </w:rPr>
        <w:t>”</w:t>
      </w:r>
      <w:r w:rsidRPr="005933AC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8C7A37" w:rsidRPr="005933AC" w:rsidRDefault="008C7A37" w:rsidP="005933AC">
      <w:pPr>
        <w:pStyle w:val="NormalnyWeb"/>
        <w:spacing w:before="0" w:beforeAutospacing="0" w:after="0" w:afterAutospacing="0"/>
        <w:jc w:val="both"/>
      </w:pPr>
    </w:p>
    <w:p w:rsidR="00CF241C" w:rsidRDefault="00E56F27" w:rsidP="00CF241C">
      <w:pPr>
        <w:pStyle w:val="NormalnyWeb"/>
        <w:numPr>
          <w:ilvl w:val="0"/>
          <w:numId w:val="3"/>
        </w:numPr>
        <w:spacing w:before="0" w:beforeAutospacing="0" w:after="0" w:afterAutospacing="0"/>
        <w:ind w:left="714" w:hanging="357"/>
        <w:jc w:val="both"/>
      </w:pPr>
      <w:r w:rsidRPr="00CF241C">
        <w:t>Zaleca się</w:t>
      </w:r>
      <w:r w:rsidR="00631A26" w:rsidRPr="00CF241C">
        <w:t>,</w:t>
      </w:r>
      <w:r w:rsidRPr="00CF241C">
        <w:t xml:space="preserve"> aby wniosek był </w:t>
      </w:r>
      <w:r w:rsidRPr="00CF241C">
        <w:rPr>
          <w:b/>
        </w:rPr>
        <w:t>trwale spięty</w:t>
      </w:r>
      <w:r w:rsidR="00DA3F2B" w:rsidRPr="00CF241C">
        <w:rPr>
          <w:b/>
        </w:rPr>
        <w:t xml:space="preserve"> -</w:t>
      </w:r>
      <w:r w:rsidRPr="00CF241C">
        <w:t xml:space="preserve"> umieszczony w skoroszycie i posiadał </w:t>
      </w:r>
      <w:r w:rsidRPr="00CF241C">
        <w:rPr>
          <w:b/>
        </w:rPr>
        <w:t>ponumerowane załączniki</w:t>
      </w:r>
      <w:r w:rsidRPr="00CF241C">
        <w:t xml:space="preserve">. </w:t>
      </w:r>
    </w:p>
    <w:p w:rsidR="00CF241C" w:rsidRPr="00CF241C" w:rsidRDefault="00CF241C" w:rsidP="00CF241C">
      <w:pPr>
        <w:pStyle w:val="NormalnyWeb"/>
        <w:spacing w:before="0" w:beforeAutospacing="0" w:after="0" w:afterAutospacing="0"/>
        <w:ind w:left="714"/>
        <w:jc w:val="both"/>
      </w:pPr>
    </w:p>
    <w:p w:rsidR="00750F7E" w:rsidRPr="008C7A37" w:rsidRDefault="00750F7E" w:rsidP="00CF241C">
      <w:pPr>
        <w:pStyle w:val="NormalnyWeb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b/>
        </w:rPr>
      </w:pPr>
      <w:r w:rsidRPr="008C7A37">
        <w:rPr>
          <w:b/>
        </w:rPr>
        <w:t>Kolejność składanej dokumentacji powinna być następująca:</w:t>
      </w:r>
    </w:p>
    <w:p w:rsidR="00750F7E" w:rsidRPr="008C7A37" w:rsidRDefault="00750F7E" w:rsidP="00CF241C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b/>
        </w:rPr>
      </w:pPr>
      <w:r w:rsidRPr="008C7A37">
        <w:rPr>
          <w:b/>
        </w:rPr>
        <w:t>wniosek</w:t>
      </w:r>
    </w:p>
    <w:p w:rsidR="00750F7E" w:rsidRPr="008C7A37" w:rsidRDefault="00750F7E" w:rsidP="00CF241C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b/>
        </w:rPr>
      </w:pPr>
      <w:r w:rsidRPr="008C7A37">
        <w:rPr>
          <w:b/>
        </w:rPr>
        <w:t>załączniki do wniosku zgodnie z: „informacją o załącznikach”</w:t>
      </w:r>
    </w:p>
    <w:p w:rsidR="00A35FEE" w:rsidRPr="008C7A37" w:rsidRDefault="004F1278" w:rsidP="00CF241C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b/>
          <w:u w:val="single"/>
        </w:rPr>
      </w:pPr>
      <w:r w:rsidRPr="008C7A37">
        <w:rPr>
          <w:b/>
        </w:rPr>
        <w:t>inne dokumenty potwierdzające spełnienie lokalnych kryteriów wyborów</w:t>
      </w:r>
      <w:r w:rsidR="00E461A8" w:rsidRPr="008C7A37">
        <w:rPr>
          <w:b/>
        </w:rPr>
        <w:t xml:space="preserve"> (dokumenty potwierdzające spełnienie lokalnych kryteriów wyboru operacji nie są obowiązkowe, jednakże w przypadku braku dokumentu Rada może nie przyznać punktów</w:t>
      </w:r>
      <w:r w:rsidR="00055333" w:rsidRPr="008C7A37">
        <w:rPr>
          <w:b/>
        </w:rPr>
        <w:t xml:space="preserve"> – </w:t>
      </w:r>
      <w:r w:rsidR="00055333" w:rsidRPr="008C7A37">
        <w:rPr>
          <w:b/>
          <w:u w:val="single"/>
        </w:rPr>
        <w:t>tych załączników nie na</w:t>
      </w:r>
      <w:r w:rsidR="001E76DB" w:rsidRPr="008C7A37">
        <w:rPr>
          <w:b/>
          <w:u w:val="single"/>
        </w:rPr>
        <w:t>leży wymieniać w „informacji o </w:t>
      </w:r>
      <w:r w:rsidR="00055333" w:rsidRPr="008C7A37">
        <w:rPr>
          <w:b/>
          <w:u w:val="single"/>
        </w:rPr>
        <w:t xml:space="preserve">załącznikach” </w:t>
      </w:r>
      <w:r w:rsidR="003D7A35" w:rsidRPr="008C7A37">
        <w:rPr>
          <w:b/>
          <w:u w:val="single"/>
        </w:rPr>
        <w:t xml:space="preserve">we wniosku </w:t>
      </w:r>
      <w:r w:rsidR="00055333" w:rsidRPr="008C7A37">
        <w:rPr>
          <w:b/>
          <w:u w:val="single"/>
        </w:rPr>
        <w:t>a jedynie dołączyć je do pozostałej dokumentacji</w:t>
      </w:r>
      <w:r w:rsidR="00BA59E6" w:rsidRPr="008C7A37">
        <w:rPr>
          <w:b/>
          <w:u w:val="single"/>
        </w:rPr>
        <w:t xml:space="preserve"> jako</w:t>
      </w:r>
      <w:r w:rsidR="00BA59E6" w:rsidRPr="008C7A37">
        <w:rPr>
          <w:b/>
        </w:rPr>
        <w:t xml:space="preserve"> </w:t>
      </w:r>
      <w:r w:rsidR="006F73F5" w:rsidRPr="008C7A37">
        <w:rPr>
          <w:b/>
          <w:u w:val="single"/>
        </w:rPr>
        <w:t>d</w:t>
      </w:r>
      <w:r w:rsidR="00BA59E6" w:rsidRPr="008C7A37">
        <w:rPr>
          <w:b/>
          <w:u w:val="single"/>
        </w:rPr>
        <w:t>odatkowe dokumenty niezbędne LGD do oceny zgodności operacji z LSR</w:t>
      </w:r>
      <w:r w:rsidR="00E461A8" w:rsidRPr="008C7A37">
        <w:rPr>
          <w:b/>
        </w:rPr>
        <w:t>).</w:t>
      </w:r>
      <w:r w:rsidR="00055333" w:rsidRPr="008C7A37">
        <w:rPr>
          <w:b/>
        </w:rPr>
        <w:t xml:space="preserve"> </w:t>
      </w:r>
    </w:p>
    <w:p w:rsidR="00CF241C" w:rsidRPr="00CF241C" w:rsidRDefault="00CF241C" w:rsidP="00CF241C">
      <w:pPr>
        <w:pStyle w:val="NormalnyWeb"/>
        <w:spacing w:before="0" w:beforeAutospacing="0" w:after="0" w:afterAutospacing="0"/>
        <w:ind w:left="1211"/>
        <w:jc w:val="both"/>
        <w:rPr>
          <w:u w:val="single"/>
        </w:rPr>
      </w:pPr>
    </w:p>
    <w:p w:rsidR="008C7A37" w:rsidRDefault="00EE0270" w:rsidP="008C7A37">
      <w:pPr>
        <w:pStyle w:val="NormalnyWeb"/>
        <w:numPr>
          <w:ilvl w:val="0"/>
          <w:numId w:val="3"/>
        </w:numPr>
        <w:spacing w:before="0" w:beforeAutospacing="0" w:after="0" w:afterAutospacing="0"/>
        <w:ind w:left="714" w:hanging="357"/>
        <w:jc w:val="both"/>
      </w:pPr>
      <w:r w:rsidRPr="00CF241C">
        <w:t>Wnioski o przyznanie pomocy mogą być składane osobiście lub przez pełnomocnika albo przez osobę upoważnioną</w:t>
      </w:r>
      <w:r w:rsidR="008C7A37">
        <w:t>.</w:t>
      </w:r>
      <w:r w:rsidRPr="00CF241C">
        <w:t> </w:t>
      </w:r>
    </w:p>
    <w:p w:rsidR="00CF241C" w:rsidRPr="00CF241C" w:rsidRDefault="008C7A37" w:rsidP="008C7A37">
      <w:pPr>
        <w:pStyle w:val="NormalnyWeb"/>
        <w:spacing w:before="0" w:beforeAutospacing="0" w:after="0" w:afterAutospacing="0"/>
        <w:ind w:left="714"/>
        <w:jc w:val="both"/>
      </w:pPr>
      <w:r>
        <w:t xml:space="preserve"> </w:t>
      </w:r>
    </w:p>
    <w:p w:rsidR="00EE40B8" w:rsidRPr="00CF241C" w:rsidRDefault="00EE0270" w:rsidP="00CF241C">
      <w:pPr>
        <w:pStyle w:val="NormalnyWeb"/>
        <w:numPr>
          <w:ilvl w:val="0"/>
          <w:numId w:val="3"/>
        </w:numPr>
        <w:spacing w:before="0" w:beforeAutospacing="0" w:after="0" w:afterAutospacing="0"/>
        <w:ind w:left="714" w:hanging="357"/>
        <w:jc w:val="both"/>
      </w:pPr>
      <w:r w:rsidRPr="00CF241C">
        <w:t>Prosimy o uporządkowanie składanych dokumentów, co pozwoli na sprawne ich policzenie, a co za tym idzie skrócenie czasu przyjmowania wniosków.</w:t>
      </w:r>
      <w:r w:rsidR="00EE40B8" w:rsidRPr="00CF241C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</w:p>
    <w:p w:rsidR="00CF241C" w:rsidRPr="00CF241C" w:rsidRDefault="00CF241C" w:rsidP="00CF241C">
      <w:pPr>
        <w:pStyle w:val="NormalnyWeb"/>
        <w:spacing w:before="0" w:beforeAutospacing="0" w:after="0" w:afterAutospacing="0"/>
        <w:jc w:val="both"/>
      </w:pPr>
    </w:p>
    <w:p w:rsidR="00AB3548" w:rsidRDefault="00EE40B8" w:rsidP="00CF241C">
      <w:pPr>
        <w:pStyle w:val="NormalnyWeb"/>
        <w:numPr>
          <w:ilvl w:val="0"/>
          <w:numId w:val="3"/>
        </w:numPr>
        <w:spacing w:before="0" w:beforeAutospacing="0" w:after="0" w:afterAutospacing="0"/>
        <w:ind w:left="714" w:hanging="357"/>
        <w:jc w:val="both"/>
      </w:pPr>
      <w:r w:rsidRPr="00CF241C">
        <w:rPr>
          <w:u w:val="single"/>
        </w:rPr>
        <w:t>Załączniki powinny być ponumerowane - w prawym górnym rogu należy wpisać nr załącznika z informacji o załącznikach</w:t>
      </w:r>
      <w:r w:rsidR="00D45C68" w:rsidRPr="00CF241C">
        <w:rPr>
          <w:u w:val="single"/>
        </w:rPr>
        <w:t>.</w:t>
      </w:r>
      <w:r w:rsidRPr="00CF241C">
        <w:t xml:space="preserve"> Jeżeli załącznik został sporządzony na formularzu udostępnionym przez UM nie ma konieczności wpisywania nr załącznika.</w:t>
      </w:r>
      <w:r w:rsidRPr="00CF241C">
        <w:br/>
        <w:t>Liczba załączników faktycznie dołączonych do wniosku powinna się zgadzać z liczbą załączników deklarowanych w informacji o załącznikach.</w:t>
      </w:r>
    </w:p>
    <w:p w:rsidR="00CF241C" w:rsidRPr="00CF241C" w:rsidRDefault="00CF241C" w:rsidP="00CF241C">
      <w:pPr>
        <w:pStyle w:val="NormalnyWeb"/>
        <w:spacing w:before="0" w:beforeAutospacing="0" w:after="0" w:afterAutospacing="0"/>
        <w:jc w:val="both"/>
      </w:pPr>
    </w:p>
    <w:p w:rsidR="00E56F27" w:rsidRPr="00CF241C" w:rsidRDefault="00E56F27" w:rsidP="00CF241C">
      <w:pPr>
        <w:pStyle w:val="NormalnyWeb"/>
        <w:numPr>
          <w:ilvl w:val="0"/>
          <w:numId w:val="3"/>
        </w:numPr>
        <w:spacing w:before="0" w:beforeAutospacing="0" w:after="0" w:afterAutospacing="0"/>
        <w:ind w:left="714" w:hanging="357"/>
        <w:jc w:val="both"/>
      </w:pPr>
      <w:r w:rsidRPr="00CF241C">
        <w:t>Przyznanie punktów</w:t>
      </w:r>
      <w:r w:rsidR="00EE0270" w:rsidRPr="00CF241C">
        <w:t xml:space="preserve"> przez Radę LGD</w:t>
      </w:r>
      <w:r w:rsidRPr="00CF241C">
        <w:t xml:space="preserve"> w poszczególnych kryteriach będzie możliwe jeżeli wnioskodawca </w:t>
      </w:r>
      <w:r w:rsidRPr="00CF241C">
        <w:rPr>
          <w:b/>
        </w:rPr>
        <w:t>szczegółowo opisze i wyjaśni je we wniosku</w:t>
      </w:r>
      <w:r w:rsidRPr="00CF241C">
        <w:t xml:space="preserve"> (Uzasadnienie zgodności z celami LSR i kryteriami wyboru operacji przez LGD </w:t>
      </w:r>
      <w:r w:rsidR="00603D3B" w:rsidRPr="00CF241C">
        <w:t>należy wpisać</w:t>
      </w:r>
      <w:r w:rsidR="00FB552A" w:rsidRPr="00CF241C">
        <w:t xml:space="preserve"> we</w:t>
      </w:r>
      <w:r w:rsidR="00603D3B" w:rsidRPr="00CF241C">
        <w:t xml:space="preserve"> wniosku we właściwych tabelach i rubrykach, np. opis wykorzystania zasobów powinien znaleźć się w punkcie </w:t>
      </w:r>
      <w:r w:rsidR="003D7A35" w:rsidRPr="00CF241C">
        <w:t>B.III.</w:t>
      </w:r>
      <w:r w:rsidR="00603D3B" w:rsidRPr="00CF241C">
        <w:t>1.4 wniosku o przyznanie pomocy</w:t>
      </w:r>
      <w:r w:rsidRPr="00CF241C">
        <w:t>). Jeśli wnioskodawca nie poda wyczerpującej informacji</w:t>
      </w:r>
      <w:r w:rsidR="009C1ABC" w:rsidRPr="00CF241C">
        <w:t xml:space="preserve"> we wniosku</w:t>
      </w:r>
      <w:r w:rsidRPr="00CF241C">
        <w:t xml:space="preserve">, poszczególne kryteria zostają ocenione na 0 pkt. </w:t>
      </w:r>
      <w:r w:rsidRPr="00CF241C">
        <w:rPr>
          <w:b/>
        </w:rPr>
        <w:t>Rada przyznaje punkty na podstawie wniosku oraz załączonych do wniosku załączników oraz dodatkowych dokumentów potwierdzających spełnienie poszczególnych kryteriów w ramach oceny.</w:t>
      </w:r>
    </w:p>
    <w:p w:rsidR="00CF241C" w:rsidRPr="00CF241C" w:rsidRDefault="00CF241C" w:rsidP="00CF241C">
      <w:pPr>
        <w:pStyle w:val="NormalnyWeb"/>
        <w:spacing w:before="0" w:beforeAutospacing="0" w:after="0" w:afterAutospacing="0"/>
        <w:jc w:val="both"/>
      </w:pPr>
    </w:p>
    <w:p w:rsidR="0003106A" w:rsidRDefault="006471B8" w:rsidP="00CF241C">
      <w:pPr>
        <w:pStyle w:val="NormalnyWeb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b/>
        </w:rPr>
      </w:pPr>
      <w:r w:rsidRPr="00CF241C">
        <w:t>LGD ocenia Państwa projekt na podstawie złożonych dokumentów wypełniając karty ocen</w:t>
      </w:r>
      <w:r w:rsidR="00EE0270" w:rsidRPr="00CF241C">
        <w:t>y</w:t>
      </w:r>
      <w:r w:rsidRPr="00CF241C">
        <w:t xml:space="preserve">. Dlatego prosimy zapoznać się z kartami ocen, które stanowią załączniki do ogłoszenia o naborze. </w:t>
      </w:r>
      <w:r w:rsidRPr="00CF241C">
        <w:rPr>
          <w:b/>
        </w:rPr>
        <w:t>Brak dokumentów</w:t>
      </w:r>
      <w:r w:rsidR="006F73F5" w:rsidRPr="00CF241C">
        <w:rPr>
          <w:b/>
        </w:rPr>
        <w:t xml:space="preserve"> </w:t>
      </w:r>
      <w:r w:rsidR="00EE0270" w:rsidRPr="00CF241C">
        <w:rPr>
          <w:b/>
        </w:rPr>
        <w:t xml:space="preserve">i informacji we wniosku </w:t>
      </w:r>
      <w:r w:rsidRPr="00CF241C">
        <w:rPr>
          <w:b/>
        </w:rPr>
        <w:t>potrzebnych do weryfikacji</w:t>
      </w:r>
      <w:r w:rsidR="00EB065A" w:rsidRPr="00CF241C">
        <w:rPr>
          <w:b/>
        </w:rPr>
        <w:t xml:space="preserve"> wniosku</w:t>
      </w:r>
      <w:r w:rsidRPr="00CF241C">
        <w:rPr>
          <w:b/>
        </w:rPr>
        <w:t xml:space="preserve"> </w:t>
      </w:r>
      <w:r w:rsidR="00EE0270" w:rsidRPr="00CF241C">
        <w:rPr>
          <w:b/>
        </w:rPr>
        <w:t xml:space="preserve">spowoduje </w:t>
      </w:r>
      <w:r w:rsidR="00EB065A" w:rsidRPr="00CF241C">
        <w:rPr>
          <w:b/>
        </w:rPr>
        <w:t xml:space="preserve">przyznanie niższej ilości punktów </w:t>
      </w:r>
      <w:r w:rsidR="00EE0270" w:rsidRPr="00CF241C">
        <w:rPr>
          <w:b/>
        </w:rPr>
        <w:t>lub</w:t>
      </w:r>
      <w:r w:rsidRPr="00CF241C">
        <w:rPr>
          <w:b/>
        </w:rPr>
        <w:t xml:space="preserve"> odrzucenie wniosku.</w:t>
      </w:r>
    </w:p>
    <w:p w:rsidR="00CF241C" w:rsidRPr="00CF241C" w:rsidRDefault="00CF241C" w:rsidP="00CF241C">
      <w:pPr>
        <w:pStyle w:val="NormalnyWeb"/>
        <w:spacing w:before="0" w:beforeAutospacing="0" w:after="0" w:afterAutospacing="0"/>
        <w:jc w:val="both"/>
        <w:rPr>
          <w:b/>
        </w:rPr>
      </w:pPr>
    </w:p>
    <w:p w:rsidR="0003106A" w:rsidRPr="00330D1F" w:rsidRDefault="0003106A" w:rsidP="00CF241C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b/>
        </w:rPr>
      </w:pPr>
      <w:r w:rsidRPr="00330D1F">
        <w:t>Wstępna ocena wniosku o przyznanie pomocy dokonywana jest na podstawie „Karty</w:t>
      </w:r>
      <w:r w:rsidRPr="00330D1F">
        <w:rPr>
          <w:b/>
        </w:rPr>
        <w:t xml:space="preserve"> oceny wstępnej”, która stanowi załącznik nr 3 do Procedur wyboru i oceny operacji w ramach LSR</w:t>
      </w:r>
      <w:r w:rsidR="00A22B89" w:rsidRPr="00330D1F">
        <w:rPr>
          <w:b/>
        </w:rPr>
        <w:t xml:space="preserve"> oraz załącznik do głoszenia</w:t>
      </w:r>
      <w:r w:rsidRPr="00330D1F">
        <w:rPr>
          <w:b/>
        </w:rPr>
        <w:t>.</w:t>
      </w:r>
      <w:r w:rsidRPr="00330D1F">
        <w:t xml:space="preserve"> </w:t>
      </w:r>
    </w:p>
    <w:p w:rsidR="005971B9" w:rsidRPr="00CF241C" w:rsidRDefault="005971B9" w:rsidP="00CF241C">
      <w:pPr>
        <w:pStyle w:val="NormalnyWeb"/>
        <w:spacing w:before="0" w:beforeAutospacing="0" w:after="0" w:afterAutospacing="0"/>
        <w:jc w:val="both"/>
      </w:pPr>
    </w:p>
    <w:p w:rsidR="00D44CA5" w:rsidRPr="00CF241C" w:rsidRDefault="006471B8" w:rsidP="00CF241C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CF241C">
        <w:t xml:space="preserve">Wnioski wybrane przez LGD są przekazane do Urzędu Marszałkowskiego. </w:t>
      </w:r>
      <w:r w:rsidR="005971B9" w:rsidRPr="00CF241C">
        <w:rPr>
          <w:b/>
        </w:rPr>
        <w:t>Urząd Marszałkowski </w:t>
      </w:r>
      <w:r w:rsidRPr="00CF241C">
        <w:rPr>
          <w:b/>
        </w:rPr>
        <w:t xml:space="preserve">może jednokrotnie poprosić </w:t>
      </w:r>
      <w:r w:rsidR="00CF241C">
        <w:rPr>
          <w:b/>
        </w:rPr>
        <w:t>Państwa o uzupełnienie braków w </w:t>
      </w:r>
      <w:r w:rsidRPr="00CF241C">
        <w:rPr>
          <w:b/>
        </w:rPr>
        <w:t>ciągu 7 dni</w:t>
      </w:r>
      <w:r w:rsidRPr="00CF241C">
        <w:t>, tj. poprawienie oczywistych omyłek bądź wyjaśnienie wątpliwości. </w:t>
      </w:r>
      <w:r w:rsidR="009C1ABC" w:rsidRPr="00CF241C">
        <w:t xml:space="preserve"> </w:t>
      </w:r>
    </w:p>
    <w:p w:rsidR="00D44CA5" w:rsidRPr="00CF241C" w:rsidRDefault="00D44CA5" w:rsidP="00CF2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CA5" w:rsidRPr="00CF241C" w:rsidRDefault="00D44CA5" w:rsidP="00CF24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41C">
        <w:rPr>
          <w:rFonts w:ascii="Times New Roman" w:hAnsi="Times New Roman" w:cs="Times New Roman"/>
          <w:b/>
          <w:sz w:val="24"/>
          <w:szCs w:val="24"/>
          <w:u w:val="single"/>
        </w:rPr>
        <w:t>Przed złożeniem w</w:t>
      </w:r>
      <w:r w:rsidR="00403ECF" w:rsidRPr="00CF241C">
        <w:rPr>
          <w:rFonts w:ascii="Times New Roman" w:hAnsi="Times New Roman" w:cs="Times New Roman"/>
          <w:b/>
          <w:sz w:val="24"/>
          <w:szCs w:val="24"/>
          <w:u w:val="single"/>
        </w:rPr>
        <w:t>niosku należy upewnić się, czy:</w:t>
      </w:r>
    </w:p>
    <w:p w:rsidR="00D44CA5" w:rsidRPr="00CF241C" w:rsidRDefault="00EB065A" w:rsidP="00CF24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1C">
        <w:rPr>
          <w:rFonts w:ascii="Times New Roman" w:hAnsi="Times New Roman" w:cs="Times New Roman"/>
          <w:sz w:val="24"/>
          <w:szCs w:val="24"/>
        </w:rPr>
        <w:t>W</w:t>
      </w:r>
      <w:r w:rsidR="00D44CA5" w:rsidRPr="00CF241C">
        <w:rPr>
          <w:rFonts w:ascii="Times New Roman" w:hAnsi="Times New Roman" w:cs="Times New Roman"/>
          <w:sz w:val="24"/>
          <w:szCs w:val="24"/>
        </w:rPr>
        <w:t>niosek został podpisany w wyznaczonych do tego miejscach przez podmiot ubi</w:t>
      </w:r>
      <w:r w:rsidR="00A22B89">
        <w:rPr>
          <w:rFonts w:ascii="Times New Roman" w:hAnsi="Times New Roman" w:cs="Times New Roman"/>
          <w:sz w:val="24"/>
          <w:szCs w:val="24"/>
        </w:rPr>
        <w:t>egający się o przyznanie pomocy/</w:t>
      </w:r>
      <w:r w:rsidR="00D44CA5" w:rsidRPr="00CF241C">
        <w:rPr>
          <w:rFonts w:ascii="Times New Roman" w:hAnsi="Times New Roman" w:cs="Times New Roman"/>
          <w:sz w:val="24"/>
          <w:szCs w:val="24"/>
        </w:rPr>
        <w:t>pełnomocn</w:t>
      </w:r>
      <w:r w:rsidR="00CF241C">
        <w:rPr>
          <w:rFonts w:ascii="Times New Roman" w:hAnsi="Times New Roman" w:cs="Times New Roman"/>
          <w:sz w:val="24"/>
          <w:szCs w:val="24"/>
        </w:rPr>
        <w:t>ika podmiotu ubiegającego się o </w:t>
      </w:r>
      <w:r w:rsidR="00A22B89">
        <w:rPr>
          <w:rFonts w:ascii="Times New Roman" w:hAnsi="Times New Roman" w:cs="Times New Roman"/>
          <w:sz w:val="24"/>
          <w:szCs w:val="24"/>
        </w:rPr>
        <w:t>przyznanie pomocy.</w:t>
      </w:r>
    </w:p>
    <w:p w:rsidR="00D44CA5" w:rsidRPr="00CF241C" w:rsidRDefault="00EB065A" w:rsidP="00CF24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1C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D44CA5" w:rsidRPr="00CF241C">
        <w:rPr>
          <w:rFonts w:ascii="Times New Roman" w:hAnsi="Times New Roman" w:cs="Times New Roman"/>
          <w:sz w:val="24"/>
          <w:szCs w:val="24"/>
        </w:rPr>
        <w:t xml:space="preserve">ypełnione zostały wszystkie wymagane pola wniosku (w sytuacji, kiedy dane pole we wniosku nie dotyczy podmiotu ubiegającego się o przyznanie pomocy – należy wstawić kreskę, a w przypadku danych liczbowych należy wstawić wartość „0,00”, chyba, </w:t>
      </w:r>
      <w:r w:rsidR="00A22B89">
        <w:rPr>
          <w:rFonts w:ascii="Times New Roman" w:hAnsi="Times New Roman" w:cs="Times New Roman"/>
          <w:sz w:val="24"/>
          <w:szCs w:val="24"/>
        </w:rPr>
        <w:t>że w instrukcji podano inaczej).</w:t>
      </w:r>
    </w:p>
    <w:p w:rsidR="00787457" w:rsidRPr="00CF241C" w:rsidRDefault="00EB065A" w:rsidP="00CF24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1C">
        <w:rPr>
          <w:rFonts w:ascii="Times New Roman" w:hAnsi="Times New Roman" w:cs="Times New Roman"/>
          <w:sz w:val="24"/>
          <w:szCs w:val="24"/>
        </w:rPr>
        <w:t>W</w:t>
      </w:r>
      <w:r w:rsidR="00787457" w:rsidRPr="00CF241C">
        <w:rPr>
          <w:rFonts w:ascii="Times New Roman" w:hAnsi="Times New Roman" w:cs="Times New Roman"/>
          <w:sz w:val="24"/>
          <w:szCs w:val="24"/>
        </w:rPr>
        <w:t>niosek posiada wszystkie strony (nie ma błędów w wydruku)</w:t>
      </w:r>
      <w:r w:rsidR="00A22B89">
        <w:rPr>
          <w:rFonts w:ascii="Times New Roman" w:hAnsi="Times New Roman" w:cs="Times New Roman"/>
          <w:sz w:val="24"/>
          <w:szCs w:val="24"/>
        </w:rPr>
        <w:t>.</w:t>
      </w:r>
    </w:p>
    <w:p w:rsidR="00787457" w:rsidRPr="00CF241C" w:rsidRDefault="00EB065A" w:rsidP="00CF24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1C">
        <w:rPr>
          <w:rFonts w:ascii="Times New Roman" w:hAnsi="Times New Roman" w:cs="Times New Roman"/>
          <w:sz w:val="24"/>
          <w:szCs w:val="24"/>
        </w:rPr>
        <w:t>Z</w:t>
      </w:r>
      <w:r w:rsidR="00D44CA5" w:rsidRPr="00CF241C">
        <w:rPr>
          <w:rFonts w:ascii="Times New Roman" w:hAnsi="Times New Roman" w:cs="Times New Roman"/>
          <w:sz w:val="24"/>
          <w:szCs w:val="24"/>
        </w:rPr>
        <w:t>ałączone zostały wszystkie wymagane dokumenty</w:t>
      </w:r>
      <w:r w:rsidR="00C447F8" w:rsidRPr="00CF241C">
        <w:rPr>
          <w:rFonts w:ascii="Times New Roman" w:hAnsi="Times New Roman" w:cs="Times New Roman"/>
          <w:sz w:val="24"/>
          <w:szCs w:val="24"/>
        </w:rPr>
        <w:t>.</w:t>
      </w:r>
      <w:r w:rsidR="00D44CA5" w:rsidRPr="00CF2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0B8" w:rsidRPr="00CF241C" w:rsidRDefault="005971B9" w:rsidP="00CF24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1C">
        <w:rPr>
          <w:rFonts w:ascii="Times New Roman" w:hAnsi="Times New Roman" w:cs="Times New Roman"/>
          <w:sz w:val="24"/>
          <w:szCs w:val="24"/>
        </w:rPr>
        <w:t>Dane finansowe podawane we wniosku, w tym w Zestawieniu rzeczowo- finansowym operacji wyrażone są w złotych w dokładnością do dwóch miejsc po przecinku, za wyjątkiem wnioskowanej kwoty pomocy, która n</w:t>
      </w:r>
      <w:r w:rsidR="00CF241C">
        <w:rPr>
          <w:rFonts w:ascii="Times New Roman" w:hAnsi="Times New Roman" w:cs="Times New Roman"/>
          <w:sz w:val="24"/>
          <w:szCs w:val="24"/>
        </w:rPr>
        <w:t>ależy podać w pełnych złotych (</w:t>
      </w:r>
      <w:r w:rsidRPr="00CF241C">
        <w:rPr>
          <w:rFonts w:ascii="Times New Roman" w:hAnsi="Times New Roman" w:cs="Times New Roman"/>
          <w:sz w:val="24"/>
          <w:szCs w:val="24"/>
        </w:rPr>
        <w:t>po obcięciu groszy).</w:t>
      </w:r>
    </w:p>
    <w:p w:rsidR="00EE40B8" w:rsidRPr="00CF241C" w:rsidRDefault="00EE40B8" w:rsidP="00CF24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1C">
        <w:rPr>
          <w:rFonts w:ascii="Times New Roman" w:hAnsi="Times New Roman" w:cs="Times New Roman"/>
          <w:sz w:val="24"/>
          <w:szCs w:val="24"/>
        </w:rPr>
        <w:t>Obowiązkowym załącznikiem do wniosku w zakresie przedsiębiorczości jest biznesplan:</w:t>
      </w:r>
    </w:p>
    <w:p w:rsidR="00EE40B8" w:rsidRPr="00CF241C" w:rsidRDefault="00EE40B8" w:rsidP="00CF241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1C">
        <w:rPr>
          <w:rFonts w:ascii="Times New Roman" w:hAnsi="Times New Roman" w:cs="Times New Roman"/>
          <w:sz w:val="24"/>
          <w:szCs w:val="24"/>
        </w:rPr>
        <w:t>biznesplan należy sporządzić zgodnie z Informacjami pomocniczymi przy wypełnianiu biznesplanu,</w:t>
      </w:r>
    </w:p>
    <w:p w:rsidR="00EE40B8" w:rsidRPr="00CF241C" w:rsidRDefault="00EE40B8" w:rsidP="00CF241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B89">
        <w:rPr>
          <w:rFonts w:ascii="Times New Roman" w:hAnsi="Times New Roman" w:cs="Times New Roman"/>
          <w:sz w:val="24"/>
          <w:szCs w:val="24"/>
          <w:u w:val="single"/>
        </w:rPr>
        <w:t>biznesplan jest wypełniany w ścisłym powiązaniu z wnioskiem o przyznanie pomocy.</w:t>
      </w:r>
      <w:r w:rsidRPr="00CF241C">
        <w:rPr>
          <w:rFonts w:ascii="Times New Roman" w:hAnsi="Times New Roman" w:cs="Times New Roman"/>
          <w:sz w:val="24"/>
          <w:szCs w:val="24"/>
        </w:rPr>
        <w:t xml:space="preserve"> Informacje zawarte w biznesplanie oraz wniosku o przyznanie pomocy muszą być ze sobą zgodne (kwota pomocy, terminy realizacji operacji, licz</w:t>
      </w:r>
      <w:r w:rsidR="00030DEF" w:rsidRPr="00CF241C">
        <w:rPr>
          <w:rFonts w:ascii="Times New Roman" w:hAnsi="Times New Roman" w:cs="Times New Roman"/>
          <w:sz w:val="24"/>
          <w:szCs w:val="24"/>
        </w:rPr>
        <w:t xml:space="preserve">ba miejsc pracy </w:t>
      </w:r>
      <w:r w:rsidRPr="00CF241C">
        <w:rPr>
          <w:rFonts w:ascii="Times New Roman" w:hAnsi="Times New Roman" w:cs="Times New Roman"/>
          <w:sz w:val="24"/>
          <w:szCs w:val="24"/>
        </w:rPr>
        <w:t>itd.),</w:t>
      </w:r>
    </w:p>
    <w:p w:rsidR="00EE40B8" w:rsidRPr="00CF241C" w:rsidRDefault="00EE40B8" w:rsidP="00CF241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1C">
        <w:rPr>
          <w:rFonts w:ascii="Times New Roman" w:hAnsi="Times New Roman" w:cs="Times New Roman"/>
          <w:sz w:val="24"/>
          <w:szCs w:val="24"/>
        </w:rPr>
        <w:t>o ile w poszczególnych częściach biznesplanu nie określono inaczej, biznesplan należy wypełnić w kwotach netto, jeżeli dany podmiot jest / będzie płatnikiem podatku VAT. Natomiast w przypadku, gdy podmiot ubiegający się o przyznanie pomocy nie jest płatnikiem podatku VAT, biznesplan należy wypełnić w kwotach brutto,</w:t>
      </w:r>
    </w:p>
    <w:p w:rsidR="00EE40B8" w:rsidRPr="00A22B89" w:rsidRDefault="00EE40B8" w:rsidP="00CF241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241C">
        <w:rPr>
          <w:rFonts w:ascii="Times New Roman" w:hAnsi="Times New Roman" w:cs="Times New Roman"/>
          <w:sz w:val="24"/>
          <w:szCs w:val="24"/>
        </w:rPr>
        <w:t xml:space="preserve">planując datę płatności ostatecznej (pkt. III.3.2), należy uwzględnić czas potrzebny na ocenę wniosku o płatność II transzy (w przypadku podejmowania działalności gospodarczej) albo wniosku o płatność ostateczną – tj. </w:t>
      </w:r>
      <w:r w:rsidRPr="00A22B89">
        <w:rPr>
          <w:rFonts w:ascii="Times New Roman" w:hAnsi="Times New Roman" w:cs="Times New Roman"/>
          <w:sz w:val="24"/>
          <w:szCs w:val="24"/>
          <w:u w:val="single"/>
        </w:rPr>
        <w:t>termin 4 miesięcy od planowanej daty złożenia ww. wniosku o płatność.</w:t>
      </w:r>
    </w:p>
    <w:p w:rsidR="00E27871" w:rsidRPr="00CF241C" w:rsidRDefault="00E27871" w:rsidP="00CF241C">
      <w:pPr>
        <w:pStyle w:val="Akapitzlist"/>
        <w:numPr>
          <w:ilvl w:val="0"/>
          <w:numId w:val="1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241C">
        <w:rPr>
          <w:rFonts w:ascii="Times New Roman" w:hAnsi="Times New Roman" w:cs="Times New Roman"/>
          <w:sz w:val="24"/>
          <w:szCs w:val="24"/>
        </w:rPr>
        <w:t xml:space="preserve">Dokumenty dotyczące rozpoznania cenowego rynku w zakresie dostaw, usług- to  np. wydruki z Internetu, kopie stron katalogów, pisemne informacje (np. oferty) od dealerów, itd. Rodzaj </w:t>
      </w:r>
      <w:r w:rsidRPr="00330D1F">
        <w:rPr>
          <w:rFonts w:ascii="Times New Roman" w:hAnsi="Times New Roman" w:cs="Times New Roman"/>
          <w:sz w:val="24"/>
          <w:szCs w:val="24"/>
        </w:rPr>
        <w:t xml:space="preserve">dokumentów powinien być zgodny ze źródłem pozyskania informacji o cenie wskazanej w części </w:t>
      </w:r>
      <w:r w:rsidR="00A22B89" w:rsidRPr="00330D1F">
        <w:rPr>
          <w:rFonts w:ascii="Times New Roman" w:hAnsi="Times New Roman" w:cs="Times New Roman"/>
          <w:sz w:val="24"/>
          <w:szCs w:val="24"/>
        </w:rPr>
        <w:t>VII.</w:t>
      </w:r>
      <w:r w:rsidRPr="00330D1F">
        <w:rPr>
          <w:rFonts w:ascii="Times New Roman" w:hAnsi="Times New Roman" w:cs="Times New Roman"/>
          <w:sz w:val="24"/>
          <w:szCs w:val="24"/>
        </w:rPr>
        <w:t xml:space="preserve">7.1 Biznesplanu. </w:t>
      </w:r>
      <w:r w:rsidRPr="00CF241C">
        <w:rPr>
          <w:rFonts w:ascii="Times New Roman" w:hAnsi="Times New Roman" w:cs="Times New Roman"/>
          <w:sz w:val="24"/>
          <w:szCs w:val="24"/>
        </w:rPr>
        <w:t xml:space="preserve">Wszelkie dokumenty stanowiące wydruki ze stron internetowych, broszury, katalogi powinny być </w:t>
      </w:r>
      <w:r w:rsidRPr="00CF241C">
        <w:rPr>
          <w:rFonts w:ascii="Times New Roman" w:hAnsi="Times New Roman" w:cs="Times New Roman"/>
          <w:sz w:val="24"/>
          <w:szCs w:val="24"/>
          <w:u w:val="single"/>
        </w:rPr>
        <w:t>parafowane przez Wnioskodawcę</w:t>
      </w:r>
      <w:r w:rsidRPr="00CF241C">
        <w:rPr>
          <w:rFonts w:ascii="Times New Roman" w:hAnsi="Times New Roman" w:cs="Times New Roman"/>
          <w:sz w:val="24"/>
          <w:szCs w:val="24"/>
        </w:rPr>
        <w:t>.</w:t>
      </w:r>
    </w:p>
    <w:p w:rsidR="00030DEF" w:rsidRPr="00DD5C44" w:rsidRDefault="00030DEF" w:rsidP="00330D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D5C44">
        <w:rPr>
          <w:rFonts w:ascii="Times New Roman" w:hAnsi="Times New Roman" w:cs="Times New Roman"/>
          <w:sz w:val="24"/>
          <w:szCs w:val="24"/>
        </w:rPr>
        <w:t>Utworzone miejsca pracy dla osoby z grupy defaworyzowanej, rozumie się jako miejsca pracy utworzone przez podmiot bezpośrednio w efekcie realizacji projektu</w:t>
      </w:r>
      <w:r w:rsidR="00DD5C44" w:rsidRPr="00DD5C44">
        <w:rPr>
          <w:rFonts w:ascii="Times New Roman" w:hAnsi="Times New Roman" w:cs="Times New Roman"/>
          <w:sz w:val="24"/>
          <w:szCs w:val="24"/>
        </w:rPr>
        <w:t xml:space="preserve"> (rozwijanie działalności gospodarczej)</w:t>
      </w:r>
      <w:r w:rsidRPr="00DD5C44">
        <w:rPr>
          <w:rFonts w:ascii="Times New Roman" w:hAnsi="Times New Roman" w:cs="Times New Roman"/>
          <w:sz w:val="24"/>
          <w:szCs w:val="24"/>
        </w:rPr>
        <w:t xml:space="preserve">, jak również tworzone miejsce pracy w wyniku tzw. </w:t>
      </w:r>
      <w:r w:rsidR="00DD5C44">
        <w:rPr>
          <w:rFonts w:ascii="Times New Roman" w:hAnsi="Times New Roman" w:cs="Times New Roman"/>
          <w:sz w:val="24"/>
          <w:szCs w:val="24"/>
        </w:rPr>
        <w:t>samo</w:t>
      </w:r>
      <w:r w:rsidR="00DD5C44" w:rsidRPr="00DD5C44">
        <w:rPr>
          <w:rFonts w:ascii="Times New Roman" w:hAnsi="Times New Roman" w:cs="Times New Roman"/>
          <w:sz w:val="24"/>
          <w:szCs w:val="24"/>
        </w:rPr>
        <w:t>zatrudnienia (podejmowanie działalności gospodarczej)</w:t>
      </w:r>
      <w:r w:rsidRPr="00DD5C44">
        <w:rPr>
          <w:rFonts w:ascii="Times New Roman" w:hAnsi="Times New Roman" w:cs="Times New Roman"/>
          <w:sz w:val="24"/>
          <w:szCs w:val="24"/>
        </w:rPr>
        <w:t xml:space="preserve">, jeżeli Beneficjent dokonuje zgłoszenia do ubezpieczenia emerytalnego, ubezpieczeń rentowych i ubezpieczenia wypadkowego na podstawie przepisów o systemie ubezpieczeń społecznych z tytułu wykonywania działalności (w zależności od kryteriów określonych w ogłoszeniu).  </w:t>
      </w:r>
    </w:p>
    <w:p w:rsidR="007B0403" w:rsidRPr="00272990" w:rsidRDefault="007B0403" w:rsidP="002729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990">
        <w:rPr>
          <w:rFonts w:ascii="Times New Roman" w:hAnsi="Times New Roman" w:cs="Times New Roman"/>
          <w:sz w:val="24"/>
          <w:szCs w:val="24"/>
        </w:rPr>
        <w:t>Wnioskodawcy ubiegający się o wsparcie w ramach PROW 2014-2020, muszą posiadać numer identyfikacyjny w trybie przepisów o krajowym systemie ewidencji producentów, ewidencji gospodarstw rolnych oraz ewidencji wniosków o przyznanie płatności. Taki numer wnioskodawcy mogą uzyskać w biurze Powiatowym ARiMR - tam należy złożyć wniosek o jego nadanie.</w:t>
      </w:r>
    </w:p>
    <w:p w:rsidR="00F63AAE" w:rsidRDefault="00F63AAE" w:rsidP="007A32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241C" w:rsidRPr="007A325B" w:rsidRDefault="00CF241C" w:rsidP="007A325B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F1278" w:rsidRPr="00CF241C" w:rsidRDefault="00D44CA5" w:rsidP="00CF2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1C">
        <w:rPr>
          <w:rFonts w:ascii="Times New Roman" w:hAnsi="Times New Roman" w:cs="Times New Roman"/>
          <w:sz w:val="24"/>
          <w:szCs w:val="24"/>
        </w:rPr>
        <w:t>LGD dokonuje wyboru operacji, a następnie przekazuj</w:t>
      </w:r>
      <w:r w:rsidR="00CF241C">
        <w:rPr>
          <w:rFonts w:ascii="Times New Roman" w:hAnsi="Times New Roman" w:cs="Times New Roman"/>
          <w:sz w:val="24"/>
          <w:szCs w:val="24"/>
        </w:rPr>
        <w:t>e do Urzędu Marszałkowskiego, z </w:t>
      </w:r>
      <w:r w:rsidRPr="00CF241C">
        <w:rPr>
          <w:rFonts w:ascii="Times New Roman" w:hAnsi="Times New Roman" w:cs="Times New Roman"/>
          <w:sz w:val="24"/>
          <w:szCs w:val="24"/>
        </w:rPr>
        <w:t>którym LGD zawarła umowę ramową, całą dokumentac</w:t>
      </w:r>
      <w:r w:rsidR="00CF241C">
        <w:rPr>
          <w:rFonts w:ascii="Times New Roman" w:hAnsi="Times New Roman" w:cs="Times New Roman"/>
          <w:sz w:val="24"/>
          <w:szCs w:val="24"/>
        </w:rPr>
        <w:t>ję dotyczącą wyboru operacji (w </w:t>
      </w:r>
      <w:r w:rsidRPr="00CF241C">
        <w:rPr>
          <w:rFonts w:ascii="Times New Roman" w:hAnsi="Times New Roman" w:cs="Times New Roman"/>
          <w:sz w:val="24"/>
          <w:szCs w:val="24"/>
        </w:rPr>
        <w:t>tym m.in wszystkie złożone wybrane do finansow</w:t>
      </w:r>
      <w:r w:rsidR="00CF241C">
        <w:rPr>
          <w:rFonts w:ascii="Times New Roman" w:hAnsi="Times New Roman" w:cs="Times New Roman"/>
          <w:sz w:val="24"/>
          <w:szCs w:val="24"/>
        </w:rPr>
        <w:t>ania wnioski wraz z uchwałami w </w:t>
      </w:r>
      <w:r w:rsidRPr="00CF241C">
        <w:rPr>
          <w:rFonts w:ascii="Times New Roman" w:hAnsi="Times New Roman" w:cs="Times New Roman"/>
          <w:sz w:val="24"/>
          <w:szCs w:val="24"/>
        </w:rPr>
        <w:t xml:space="preserve">sprawie wyboru). Wnioski, które nie podlegają w LGD ocenie zgodności z LSR oraz </w:t>
      </w:r>
      <w:r w:rsidRPr="00CF241C">
        <w:rPr>
          <w:rFonts w:ascii="Times New Roman" w:hAnsi="Times New Roman" w:cs="Times New Roman"/>
          <w:sz w:val="24"/>
          <w:szCs w:val="24"/>
        </w:rPr>
        <w:lastRenderedPageBreak/>
        <w:t>kryteriami wybor</w:t>
      </w:r>
      <w:r w:rsidR="00787457" w:rsidRPr="00CF241C">
        <w:rPr>
          <w:rFonts w:ascii="Times New Roman" w:hAnsi="Times New Roman" w:cs="Times New Roman"/>
          <w:sz w:val="24"/>
          <w:szCs w:val="24"/>
        </w:rPr>
        <w:t>u</w:t>
      </w:r>
      <w:r w:rsidRPr="00CF241C">
        <w:rPr>
          <w:rFonts w:ascii="Times New Roman" w:hAnsi="Times New Roman" w:cs="Times New Roman"/>
          <w:sz w:val="24"/>
          <w:szCs w:val="24"/>
        </w:rPr>
        <w:t xml:space="preserve"> oraz wnioski niewybrane przez LGD do finansowania nie są przekazywane do Urzędu Marszałkowskiego.</w:t>
      </w:r>
    </w:p>
    <w:p w:rsidR="007A325B" w:rsidRDefault="007A325B" w:rsidP="007A3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25B" w:rsidRPr="00A60538" w:rsidRDefault="007A325B" w:rsidP="007A3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538">
        <w:rPr>
          <w:rFonts w:ascii="Times New Roman" w:hAnsi="Times New Roman" w:cs="Times New Roman"/>
          <w:sz w:val="24"/>
          <w:szCs w:val="24"/>
        </w:rPr>
        <w:t>Nie ma możliwości, aby wnioskodawca rozpoczął inwes</w:t>
      </w:r>
      <w:r w:rsidR="002A412D" w:rsidRPr="00A60538">
        <w:rPr>
          <w:rFonts w:ascii="Times New Roman" w:hAnsi="Times New Roman" w:cs="Times New Roman"/>
          <w:sz w:val="24"/>
          <w:szCs w:val="24"/>
        </w:rPr>
        <w:t xml:space="preserve">tycję przed podpisaniem umowy o dofinansowanie. </w:t>
      </w:r>
      <w:r w:rsidRPr="00A60538">
        <w:rPr>
          <w:rFonts w:ascii="Times New Roman" w:hAnsi="Times New Roman" w:cs="Times New Roman"/>
          <w:b/>
          <w:sz w:val="24"/>
          <w:szCs w:val="24"/>
        </w:rPr>
        <w:t>Aby koszty zostały uznane za kwalifikowane, realizację inwestycji należy rozpocząć po podpisaniu umowy</w:t>
      </w:r>
      <w:r w:rsidRPr="00A60538">
        <w:rPr>
          <w:rFonts w:ascii="Times New Roman" w:hAnsi="Times New Roman" w:cs="Times New Roman"/>
          <w:sz w:val="24"/>
          <w:szCs w:val="24"/>
        </w:rPr>
        <w:t xml:space="preserve"> (nie dotyczy kosztów ogólnych, które zostały poniesione przed podpisaniem umowy, nie wcześniej jednak niż 01.01.2014r.).</w:t>
      </w:r>
    </w:p>
    <w:p w:rsidR="00A60538" w:rsidRPr="00A60538" w:rsidRDefault="00A60538" w:rsidP="00CF2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104" w:rsidRDefault="002A412D" w:rsidP="00CF24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538">
        <w:rPr>
          <w:rFonts w:ascii="Times New Roman" w:hAnsi="Times New Roman" w:cs="Times New Roman"/>
          <w:sz w:val="24"/>
          <w:szCs w:val="24"/>
        </w:rPr>
        <w:t xml:space="preserve">W przypadku premii na podejmowanie działalności gospodarczej - działalność gospodarczą </w:t>
      </w:r>
      <w:r w:rsidRPr="002A412D">
        <w:rPr>
          <w:rFonts w:ascii="Times New Roman" w:hAnsi="Times New Roman" w:cs="Times New Roman"/>
          <w:sz w:val="24"/>
          <w:szCs w:val="24"/>
        </w:rPr>
        <w:t xml:space="preserve">należy podjąć </w:t>
      </w:r>
      <w:r w:rsidRPr="00A60538">
        <w:rPr>
          <w:rFonts w:ascii="Times New Roman" w:hAnsi="Times New Roman" w:cs="Times New Roman"/>
          <w:b/>
          <w:sz w:val="24"/>
          <w:szCs w:val="24"/>
        </w:rPr>
        <w:t>po podpisaniu umowy z Samorządem Województwa.</w:t>
      </w:r>
    </w:p>
    <w:p w:rsidR="00DD0673" w:rsidRDefault="00DD0673" w:rsidP="00CF24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673" w:rsidRDefault="00DD0673" w:rsidP="00CF24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673" w:rsidRPr="005933AC" w:rsidRDefault="0022512C" w:rsidP="005933A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24AFD">
        <w:rPr>
          <w:rFonts w:ascii="Times New Roman" w:hAnsi="Times New Roman" w:cs="Times New Roman"/>
          <w:b/>
          <w:color w:val="FF0000"/>
          <w:sz w:val="32"/>
          <w:szCs w:val="32"/>
        </w:rPr>
        <w:t>Przychodząc do biura LGD prosimy o zachowanie wszelkiej ostrożności związanej z aktualną sytuacją epidemiologiczną.</w:t>
      </w:r>
      <w:bookmarkStart w:id="0" w:name="_GoBack"/>
      <w:bookmarkEnd w:id="0"/>
    </w:p>
    <w:sectPr w:rsidR="00DD0673" w:rsidRPr="005933AC" w:rsidSect="00C67545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282" w:rsidRDefault="00824282" w:rsidP="00F63AAE">
      <w:pPr>
        <w:spacing w:after="0" w:line="240" w:lineRule="auto"/>
      </w:pPr>
      <w:r>
        <w:separator/>
      </w:r>
    </w:p>
  </w:endnote>
  <w:endnote w:type="continuationSeparator" w:id="0">
    <w:p w:rsidR="00824282" w:rsidRDefault="00824282" w:rsidP="00F6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418070"/>
      <w:docPartObj>
        <w:docPartGallery w:val="Page Numbers (Bottom of Page)"/>
        <w:docPartUnique/>
      </w:docPartObj>
    </w:sdtPr>
    <w:sdtContent>
      <w:p w:rsidR="00F63AAE" w:rsidRDefault="00840518">
        <w:pPr>
          <w:pStyle w:val="Stopka"/>
          <w:jc w:val="right"/>
        </w:pPr>
        <w:r>
          <w:fldChar w:fldCharType="begin"/>
        </w:r>
        <w:r w:rsidR="00F63AAE">
          <w:instrText>PAGE   \* MERGEFORMAT</w:instrText>
        </w:r>
        <w:r>
          <w:fldChar w:fldCharType="separate"/>
        </w:r>
        <w:r w:rsidR="00803235">
          <w:rPr>
            <w:noProof/>
          </w:rPr>
          <w:t>3</w:t>
        </w:r>
        <w:r>
          <w:fldChar w:fldCharType="end"/>
        </w:r>
      </w:p>
    </w:sdtContent>
  </w:sdt>
  <w:p w:rsidR="00F63AAE" w:rsidRDefault="00F63A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282" w:rsidRDefault="00824282" w:rsidP="00F63AAE">
      <w:pPr>
        <w:spacing w:after="0" w:line="240" w:lineRule="auto"/>
      </w:pPr>
      <w:r>
        <w:separator/>
      </w:r>
    </w:p>
  </w:footnote>
  <w:footnote w:type="continuationSeparator" w:id="0">
    <w:p w:rsidR="00824282" w:rsidRDefault="00824282" w:rsidP="00F63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4A61"/>
    <w:multiLevelType w:val="multilevel"/>
    <w:tmpl w:val="51E6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B4BF4"/>
    <w:multiLevelType w:val="hybridMultilevel"/>
    <w:tmpl w:val="4D1C9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814BE"/>
    <w:multiLevelType w:val="hybridMultilevel"/>
    <w:tmpl w:val="F3F6E7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AB7465"/>
    <w:multiLevelType w:val="hybridMultilevel"/>
    <w:tmpl w:val="1682C100"/>
    <w:lvl w:ilvl="0" w:tplc="B89CEBA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66FB6"/>
    <w:multiLevelType w:val="hybridMultilevel"/>
    <w:tmpl w:val="DE4E0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475DB"/>
    <w:multiLevelType w:val="hybridMultilevel"/>
    <w:tmpl w:val="CECA98F8"/>
    <w:lvl w:ilvl="0" w:tplc="578E5C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4D41F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E0AA3"/>
    <w:multiLevelType w:val="hybridMultilevel"/>
    <w:tmpl w:val="8C96C90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FD07422"/>
    <w:multiLevelType w:val="hybridMultilevel"/>
    <w:tmpl w:val="3C40F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969D4"/>
    <w:multiLevelType w:val="hybridMultilevel"/>
    <w:tmpl w:val="2E2CB6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DA0428"/>
    <w:multiLevelType w:val="hybridMultilevel"/>
    <w:tmpl w:val="00701B1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094975"/>
    <w:multiLevelType w:val="hybridMultilevel"/>
    <w:tmpl w:val="351E2A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949705C"/>
    <w:multiLevelType w:val="hybridMultilevel"/>
    <w:tmpl w:val="8C96C90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A8C1E0E"/>
    <w:multiLevelType w:val="hybridMultilevel"/>
    <w:tmpl w:val="F574E8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1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1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527"/>
    <w:rsid w:val="00012926"/>
    <w:rsid w:val="00030DEF"/>
    <w:rsid w:val="0003106A"/>
    <w:rsid w:val="00045900"/>
    <w:rsid w:val="00055333"/>
    <w:rsid w:val="000B36F3"/>
    <w:rsid w:val="000F13E9"/>
    <w:rsid w:val="0010152D"/>
    <w:rsid w:val="001606F9"/>
    <w:rsid w:val="00174431"/>
    <w:rsid w:val="0018244A"/>
    <w:rsid w:val="00186A3F"/>
    <w:rsid w:val="00195041"/>
    <w:rsid w:val="001B6CDD"/>
    <w:rsid w:val="001E76DB"/>
    <w:rsid w:val="0020729B"/>
    <w:rsid w:val="0022512C"/>
    <w:rsid w:val="00272990"/>
    <w:rsid w:val="00276D5B"/>
    <w:rsid w:val="002A412D"/>
    <w:rsid w:val="002B3A6B"/>
    <w:rsid w:val="00330D1F"/>
    <w:rsid w:val="0034149F"/>
    <w:rsid w:val="003438F8"/>
    <w:rsid w:val="00374F63"/>
    <w:rsid w:val="00392B0B"/>
    <w:rsid w:val="003D7A35"/>
    <w:rsid w:val="00403ECF"/>
    <w:rsid w:val="00463100"/>
    <w:rsid w:val="004D391C"/>
    <w:rsid w:val="004F1278"/>
    <w:rsid w:val="00523415"/>
    <w:rsid w:val="0057495E"/>
    <w:rsid w:val="005933AC"/>
    <w:rsid w:val="005971B9"/>
    <w:rsid w:val="00603D3B"/>
    <w:rsid w:val="00623226"/>
    <w:rsid w:val="00631A26"/>
    <w:rsid w:val="00647130"/>
    <w:rsid w:val="006471B8"/>
    <w:rsid w:val="00653132"/>
    <w:rsid w:val="006653E3"/>
    <w:rsid w:val="00667585"/>
    <w:rsid w:val="006A0E1B"/>
    <w:rsid w:val="006F73F5"/>
    <w:rsid w:val="00724AFD"/>
    <w:rsid w:val="007360CB"/>
    <w:rsid w:val="00750F7E"/>
    <w:rsid w:val="00787457"/>
    <w:rsid w:val="007A325B"/>
    <w:rsid w:val="007B0403"/>
    <w:rsid w:val="007B2238"/>
    <w:rsid w:val="00803235"/>
    <w:rsid w:val="00824282"/>
    <w:rsid w:val="00833BDB"/>
    <w:rsid w:val="00840518"/>
    <w:rsid w:val="008420D1"/>
    <w:rsid w:val="00843C38"/>
    <w:rsid w:val="00886A6C"/>
    <w:rsid w:val="00886DE5"/>
    <w:rsid w:val="008A23E4"/>
    <w:rsid w:val="008C7A37"/>
    <w:rsid w:val="008F3AFB"/>
    <w:rsid w:val="009071F2"/>
    <w:rsid w:val="00925A12"/>
    <w:rsid w:val="00975104"/>
    <w:rsid w:val="00981F29"/>
    <w:rsid w:val="009A2074"/>
    <w:rsid w:val="009B1508"/>
    <w:rsid w:val="009B76AB"/>
    <w:rsid w:val="009C1ABC"/>
    <w:rsid w:val="009E3E6B"/>
    <w:rsid w:val="00A01FCF"/>
    <w:rsid w:val="00A1776E"/>
    <w:rsid w:val="00A22B89"/>
    <w:rsid w:val="00A35FEE"/>
    <w:rsid w:val="00A60538"/>
    <w:rsid w:val="00A858C8"/>
    <w:rsid w:val="00AB3548"/>
    <w:rsid w:val="00B04527"/>
    <w:rsid w:val="00B24A64"/>
    <w:rsid w:val="00B27337"/>
    <w:rsid w:val="00B31EA8"/>
    <w:rsid w:val="00B45C4B"/>
    <w:rsid w:val="00B907BF"/>
    <w:rsid w:val="00BA59E6"/>
    <w:rsid w:val="00BB43E8"/>
    <w:rsid w:val="00BF68A2"/>
    <w:rsid w:val="00C0210A"/>
    <w:rsid w:val="00C447F8"/>
    <w:rsid w:val="00C62E41"/>
    <w:rsid w:val="00C67545"/>
    <w:rsid w:val="00C72A53"/>
    <w:rsid w:val="00CF241C"/>
    <w:rsid w:val="00D03111"/>
    <w:rsid w:val="00D27B4C"/>
    <w:rsid w:val="00D44CA5"/>
    <w:rsid w:val="00D45C68"/>
    <w:rsid w:val="00DA3F2B"/>
    <w:rsid w:val="00DD0673"/>
    <w:rsid w:val="00DD5C44"/>
    <w:rsid w:val="00DE7929"/>
    <w:rsid w:val="00E24C63"/>
    <w:rsid w:val="00E27871"/>
    <w:rsid w:val="00E461A8"/>
    <w:rsid w:val="00E56F27"/>
    <w:rsid w:val="00E97F32"/>
    <w:rsid w:val="00EB065A"/>
    <w:rsid w:val="00ED13F8"/>
    <w:rsid w:val="00EE0270"/>
    <w:rsid w:val="00EE40B8"/>
    <w:rsid w:val="00F32C78"/>
    <w:rsid w:val="00F516FE"/>
    <w:rsid w:val="00F60BBF"/>
    <w:rsid w:val="00F63AAE"/>
    <w:rsid w:val="00FB552A"/>
    <w:rsid w:val="00FC4CD3"/>
    <w:rsid w:val="00FD2D5A"/>
    <w:rsid w:val="00FD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907BF"/>
    <w:rPr>
      <w:b/>
      <w:bCs/>
    </w:rPr>
  </w:style>
  <w:style w:type="paragraph" w:styleId="NormalnyWeb">
    <w:name w:val="Normal (Web)"/>
    <w:basedOn w:val="Normalny"/>
    <w:uiPriority w:val="99"/>
    <w:unhideWhenUsed/>
    <w:rsid w:val="00E2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745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7510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63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AAE"/>
  </w:style>
  <w:style w:type="paragraph" w:styleId="Stopka">
    <w:name w:val="footer"/>
    <w:basedOn w:val="Normalny"/>
    <w:link w:val="StopkaZnak"/>
    <w:uiPriority w:val="99"/>
    <w:unhideWhenUsed/>
    <w:rsid w:val="00F63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907BF"/>
    <w:rPr>
      <w:b/>
      <w:bCs/>
    </w:rPr>
  </w:style>
  <w:style w:type="paragraph" w:styleId="NormalnyWeb">
    <w:name w:val="Normal (Web)"/>
    <w:basedOn w:val="Normalny"/>
    <w:uiPriority w:val="99"/>
    <w:unhideWhenUsed/>
    <w:rsid w:val="00E2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745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7510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63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AAE"/>
  </w:style>
  <w:style w:type="paragraph" w:styleId="Stopka">
    <w:name w:val="footer"/>
    <w:basedOn w:val="Normalny"/>
    <w:link w:val="StopkaZnak"/>
    <w:uiPriority w:val="99"/>
    <w:unhideWhenUsed/>
    <w:rsid w:val="00F63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A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6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213A1-D0F2-4561-856E-EFC06D7BB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1373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PROWENT</dc:creator>
  <cp:lastModifiedBy>Admin</cp:lastModifiedBy>
  <cp:revision>6</cp:revision>
  <cp:lastPrinted>2017-01-18T11:03:00Z</cp:lastPrinted>
  <dcterms:created xsi:type="dcterms:W3CDTF">2020-04-30T11:19:00Z</dcterms:created>
  <dcterms:modified xsi:type="dcterms:W3CDTF">2021-03-01T19:59:00Z</dcterms:modified>
</cp:coreProperties>
</file>